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D1" w:rsidRDefault="007656D1" w:rsidP="007656D1">
      <w:pPr>
        <w:spacing w:after="0" w:line="240" w:lineRule="auto"/>
        <w:ind w:firstLine="709"/>
        <w:rPr>
          <w:sz w:val="28"/>
          <w:szCs w:val="28"/>
        </w:rPr>
      </w:pPr>
    </w:p>
    <w:p w:rsidR="007656D1" w:rsidRPr="008C2729" w:rsidRDefault="007656D1" w:rsidP="007656D1">
      <w:pPr>
        <w:shd w:val="clear" w:color="auto" w:fill="FFFFFF"/>
        <w:tabs>
          <w:tab w:val="left" w:pos="9360"/>
        </w:tabs>
        <w:spacing w:after="0" w:line="240" w:lineRule="auto"/>
        <w:contextualSpacing/>
        <w:jc w:val="center"/>
        <w:outlineLvl w:val="0"/>
        <w:rPr>
          <w:rFonts w:ascii="Times New Roman" w:hAnsi="Times New Roman"/>
          <w:b/>
          <w:sz w:val="28"/>
          <w:szCs w:val="28"/>
          <w:lang w:val="kk-KZ"/>
        </w:rPr>
      </w:pPr>
      <w:r w:rsidRPr="008C2729">
        <w:rPr>
          <w:rFonts w:ascii="Times New Roman" w:hAnsi="Times New Roman"/>
          <w:b/>
          <w:sz w:val="28"/>
          <w:szCs w:val="28"/>
          <w:lang w:val="kk-KZ"/>
        </w:rPr>
        <w:t>СРАВНИТЕЛЬНАЯ ТАБЛИЦА</w:t>
      </w:r>
    </w:p>
    <w:p w:rsidR="007656D1" w:rsidRPr="008C2729" w:rsidRDefault="007656D1" w:rsidP="007656D1">
      <w:pPr>
        <w:shd w:val="clear" w:color="auto" w:fill="FFFFFF"/>
        <w:spacing w:after="0" w:line="240" w:lineRule="auto"/>
        <w:contextualSpacing/>
        <w:jc w:val="center"/>
        <w:rPr>
          <w:rFonts w:ascii="Times New Roman" w:hAnsi="Times New Roman"/>
          <w:b/>
          <w:sz w:val="28"/>
          <w:szCs w:val="28"/>
        </w:rPr>
      </w:pPr>
      <w:r>
        <w:rPr>
          <w:rFonts w:ascii="Times New Roman" w:hAnsi="Times New Roman"/>
          <w:b/>
          <w:sz w:val="28"/>
          <w:szCs w:val="28"/>
        </w:rPr>
        <w:t>к проекту З</w:t>
      </w:r>
      <w:r w:rsidRPr="008C2729">
        <w:rPr>
          <w:rFonts w:ascii="Times New Roman" w:hAnsi="Times New Roman"/>
          <w:b/>
          <w:sz w:val="28"/>
          <w:szCs w:val="28"/>
        </w:rPr>
        <w:t xml:space="preserve">акона Республики Казахстан «О внесении изменений </w:t>
      </w:r>
      <w:r w:rsidRPr="001668C0">
        <w:rPr>
          <w:rFonts w:ascii="Times New Roman" w:hAnsi="Times New Roman"/>
          <w:b/>
          <w:sz w:val="28"/>
          <w:szCs w:val="28"/>
        </w:rPr>
        <w:t>и дополнений в некоторые законодательные акты Республики Казахстан по вопросам инновационного и научно-технического развития»</w:t>
      </w:r>
    </w:p>
    <w:tbl>
      <w:tblPr>
        <w:tblpPr w:leftFromText="180" w:rightFromText="180" w:vertAnchor="text" w:tblpX="-49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5"/>
        <w:gridCol w:w="1418"/>
        <w:gridCol w:w="4819"/>
        <w:gridCol w:w="4678"/>
        <w:gridCol w:w="4111"/>
      </w:tblGrid>
      <w:tr w:rsidR="007656D1" w:rsidRPr="008C2729" w:rsidTr="005674BB">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eastAsia="Calibri" w:hAnsi="Times New Roman"/>
                <w:b/>
                <w:sz w:val="24"/>
                <w:szCs w:val="24"/>
              </w:rPr>
              <w:t>№</w:t>
            </w:r>
          </w:p>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eastAsia="Calibri" w:hAnsi="Times New Roman"/>
                <w:b/>
                <w:sz w:val="24"/>
                <w:szCs w:val="24"/>
              </w:rPr>
              <w:t>п/п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eastAsia="Calibri" w:hAnsi="Times New Roman"/>
                <w:b/>
                <w:sz w:val="24"/>
                <w:szCs w:val="24"/>
              </w:rPr>
              <w:t>Структурный элемент</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eastAsia="Calibri" w:hAnsi="Times New Roman"/>
                <w:b/>
                <w:sz w:val="24"/>
                <w:szCs w:val="24"/>
              </w:rPr>
              <w:t>Действующая редакция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eastAsia="Calibri" w:hAnsi="Times New Roman"/>
                <w:b/>
                <w:sz w:val="24"/>
                <w:szCs w:val="24"/>
              </w:rPr>
              <w:t>Предлагаемая редакция</w:t>
            </w:r>
          </w:p>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shd w:val="clear" w:color="auto" w:fill="FFFFFF"/>
              <w:spacing w:after="0" w:line="240" w:lineRule="auto"/>
              <w:contextualSpacing/>
              <w:jc w:val="center"/>
              <w:rPr>
                <w:rFonts w:ascii="Times New Roman" w:eastAsia="Calibri" w:hAnsi="Times New Roman"/>
                <w:b/>
                <w:sz w:val="24"/>
                <w:szCs w:val="24"/>
              </w:rPr>
            </w:pPr>
            <w:r w:rsidRPr="005B5404">
              <w:rPr>
                <w:rFonts w:ascii="Times New Roman" w:eastAsia="Calibri" w:hAnsi="Times New Roman"/>
                <w:b/>
                <w:sz w:val="24"/>
                <w:szCs w:val="24"/>
              </w:rPr>
              <w:t>Обоснование</w:t>
            </w:r>
          </w:p>
          <w:p w:rsidR="007656D1" w:rsidRPr="005B5404" w:rsidRDefault="007656D1" w:rsidP="005674BB">
            <w:pPr>
              <w:shd w:val="clear" w:color="auto" w:fill="FFFFFF"/>
              <w:spacing w:after="0" w:line="240" w:lineRule="auto"/>
              <w:contextualSpacing/>
              <w:jc w:val="center"/>
              <w:rPr>
                <w:rFonts w:ascii="Times New Roman" w:eastAsia="Calibri" w:hAnsi="Times New Roman"/>
                <w:b/>
                <w:sz w:val="24"/>
                <w:szCs w:val="24"/>
              </w:rPr>
            </w:pPr>
          </w:p>
        </w:tc>
      </w:tr>
      <w:tr w:rsidR="007656D1" w:rsidRPr="008C2729" w:rsidTr="005674BB">
        <w:trPr>
          <w:trHeight w:val="741"/>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shd w:val="clear" w:color="auto" w:fill="FFFFFF"/>
              <w:spacing w:after="0" w:line="240" w:lineRule="auto"/>
              <w:contextualSpacing/>
              <w:jc w:val="center"/>
              <w:rPr>
                <w:rFonts w:ascii="Times New Roman" w:hAnsi="Times New Roman"/>
                <w:b/>
                <w:sz w:val="24"/>
                <w:szCs w:val="24"/>
              </w:rPr>
            </w:pPr>
            <w:r w:rsidRPr="005B5404">
              <w:rPr>
                <w:rFonts w:ascii="Times New Roman" w:hAnsi="Times New Roman"/>
                <w:b/>
                <w:sz w:val="24"/>
                <w:szCs w:val="24"/>
              </w:rPr>
              <w:t>Кодекс Республики Казахстан от 25 декабря 2017 года № 120-VI ЗРК</w:t>
            </w:r>
          </w:p>
          <w:p w:rsidR="007656D1" w:rsidRPr="005B5404" w:rsidRDefault="007656D1" w:rsidP="005674BB">
            <w:pPr>
              <w:spacing w:after="0" w:line="240" w:lineRule="auto"/>
              <w:ind w:firstLine="426"/>
              <w:jc w:val="center"/>
              <w:rPr>
                <w:rFonts w:ascii="Times New Roman" w:hAnsi="Times New Roman"/>
                <w:sz w:val="24"/>
                <w:szCs w:val="24"/>
              </w:rPr>
            </w:pPr>
            <w:r w:rsidRPr="005B5404">
              <w:rPr>
                <w:rFonts w:ascii="Times New Roman" w:hAnsi="Times New Roman"/>
                <w:b/>
                <w:sz w:val="24"/>
                <w:szCs w:val="24"/>
              </w:rPr>
              <w:t>«О налогах и других обязательных платежах в бюджет (Налоговый кодекс)»</w:t>
            </w:r>
          </w:p>
        </w:tc>
      </w:tr>
      <w:tr w:rsidR="007656D1" w:rsidRPr="008C2729" w:rsidTr="005674BB">
        <w:trPr>
          <w:trHeight w:val="2939"/>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7656D1" w:rsidRPr="008C2729" w:rsidRDefault="007656D1" w:rsidP="005674BB">
            <w:pPr>
              <w:numPr>
                <w:ilvl w:val="0"/>
                <w:numId w:val="1"/>
              </w:numPr>
              <w:shd w:val="clear" w:color="auto" w:fill="FFFFFF"/>
              <w:spacing w:after="0" w:line="240" w:lineRule="auto"/>
              <w:contextualSpacing/>
              <w:jc w:val="both"/>
              <w:rPr>
                <w:rFonts w:ascii="Times New Roman" w:eastAsia="Calibri"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tabs>
                <w:tab w:val="left" w:pos="-1701"/>
              </w:tabs>
              <w:spacing w:after="0" w:line="240" w:lineRule="auto"/>
              <w:jc w:val="both"/>
              <w:rPr>
                <w:rFonts w:ascii="Times New Roman" w:hAnsi="Times New Roman"/>
                <w:sz w:val="24"/>
                <w:szCs w:val="24"/>
              </w:rPr>
            </w:pPr>
            <w:r>
              <w:rPr>
                <w:rFonts w:ascii="Times New Roman" w:hAnsi="Times New Roman"/>
                <w:sz w:val="24"/>
                <w:szCs w:val="24"/>
              </w:rPr>
              <w:t>Пункт 8 статьи</w:t>
            </w:r>
            <w:r w:rsidRPr="005B5404">
              <w:rPr>
                <w:rFonts w:ascii="Times New Roman" w:hAnsi="Times New Roman"/>
                <w:sz w:val="24"/>
                <w:szCs w:val="24"/>
              </w:rPr>
              <w:t xml:space="preserve"> 97</w:t>
            </w: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p w:rsidR="007656D1" w:rsidRPr="005B5404" w:rsidRDefault="007656D1" w:rsidP="005674BB">
            <w:pPr>
              <w:tabs>
                <w:tab w:val="left" w:pos="-1701"/>
              </w:tabs>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spacing w:after="0" w:line="240" w:lineRule="auto"/>
              <w:ind w:firstLine="317"/>
              <w:jc w:val="both"/>
              <w:rPr>
                <w:rFonts w:ascii="Times New Roman" w:hAnsi="Times New Roman"/>
                <w:b/>
                <w:sz w:val="24"/>
                <w:szCs w:val="24"/>
              </w:rPr>
            </w:pPr>
            <w:r w:rsidRPr="005B5404">
              <w:rPr>
                <w:rFonts w:ascii="Times New Roman" w:hAnsi="Times New Roman"/>
                <w:b/>
                <w:sz w:val="24"/>
                <w:szCs w:val="24"/>
              </w:rPr>
              <w:t>Статья 97. Общие положения</w:t>
            </w:r>
          </w:p>
          <w:p w:rsidR="007656D1" w:rsidRDefault="007656D1" w:rsidP="005674BB">
            <w:pPr>
              <w:spacing w:after="0" w:line="240" w:lineRule="auto"/>
              <w:ind w:firstLine="317"/>
              <w:jc w:val="both"/>
              <w:rPr>
                <w:rFonts w:ascii="Times New Roman" w:hAnsi="Times New Roman"/>
                <w:sz w:val="24"/>
                <w:szCs w:val="24"/>
              </w:rPr>
            </w:pPr>
            <w:r w:rsidRPr="005B5404">
              <w:rPr>
                <w:rFonts w:ascii="Times New Roman" w:hAnsi="Times New Roman"/>
                <w:sz w:val="24"/>
                <w:szCs w:val="24"/>
              </w:rPr>
              <w:t> </w:t>
            </w:r>
            <w:r w:rsidRPr="005B5404">
              <w:rPr>
                <w:rFonts w:ascii="Times New Roman" w:hAnsi="Times New Roman" w:cs="Times New Roman"/>
                <w:sz w:val="24"/>
                <w:szCs w:val="24"/>
              </w:rPr>
              <w:t xml:space="preserve">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w:t>
            </w:r>
            <w:r w:rsidRPr="005B5404">
              <w:rPr>
                <w:rFonts w:ascii="Times New Roman" w:hAnsi="Times New Roman" w:cs="Times New Roman"/>
                <w:b/>
                <w:sz w:val="24"/>
                <w:szCs w:val="24"/>
              </w:rPr>
              <w:t>выдается</w:t>
            </w:r>
            <w:r w:rsidRPr="005B5404">
              <w:rPr>
                <w:rFonts w:ascii="Times New Roman" w:hAnsi="Times New Roman" w:cs="Times New Roman"/>
                <w:sz w:val="24"/>
                <w:szCs w:val="24"/>
              </w:rPr>
              <w:t xml:space="preserve"> налоговыми органами по </w:t>
            </w:r>
            <w:r w:rsidRPr="005B5404">
              <w:rPr>
                <w:rFonts w:ascii="Times New Roman" w:hAnsi="Times New Roman" w:cs="Times New Roman"/>
                <w:b/>
                <w:sz w:val="24"/>
                <w:szCs w:val="24"/>
              </w:rPr>
              <w:t>налоговому заявлению</w:t>
            </w:r>
            <w:r w:rsidRPr="005B5404">
              <w:rPr>
                <w:rFonts w:ascii="Times New Roman" w:hAnsi="Times New Roman" w:cs="Times New Roman"/>
                <w:sz w:val="24"/>
                <w:szCs w:val="24"/>
              </w:rPr>
              <w:t xml:space="preserve"> налогоплательщика в течение одного рабочего дня </w:t>
            </w:r>
            <w:r w:rsidRPr="005B5404">
              <w:rPr>
                <w:rFonts w:ascii="Times New Roman" w:hAnsi="Times New Roman" w:cs="Times New Roman"/>
                <w:b/>
                <w:sz w:val="24"/>
                <w:szCs w:val="24"/>
              </w:rPr>
              <w:t>со дня регистрации такого заявления налоговым органам</w:t>
            </w:r>
            <w:r w:rsidRPr="005B5404">
              <w:rPr>
                <w:rFonts w:ascii="Times New Roman" w:hAnsi="Times New Roman" w:cs="Times New Roman"/>
                <w:sz w:val="24"/>
                <w:szCs w:val="24"/>
              </w:rPr>
              <w:t>.</w:t>
            </w:r>
          </w:p>
          <w:p w:rsidR="007656D1" w:rsidRDefault="007656D1" w:rsidP="005674BB">
            <w:pPr>
              <w:spacing w:after="0" w:line="240" w:lineRule="auto"/>
              <w:ind w:firstLine="317"/>
              <w:jc w:val="both"/>
              <w:rPr>
                <w:rFonts w:ascii="Times New Roman" w:hAnsi="Times New Roman"/>
                <w:sz w:val="24"/>
                <w:szCs w:val="24"/>
              </w:rPr>
            </w:pPr>
          </w:p>
          <w:p w:rsidR="007656D1" w:rsidRPr="005B5404" w:rsidRDefault="007656D1" w:rsidP="005674BB">
            <w:pPr>
              <w:spacing w:after="0" w:line="240" w:lineRule="auto"/>
              <w:ind w:firstLine="317"/>
              <w:jc w:val="both"/>
              <w:rPr>
                <w:rFonts w:ascii="Times New Roman" w:hAnsi="Times New Roman"/>
                <w:b/>
                <w:sz w:val="24"/>
                <w:szCs w:val="24"/>
              </w:rPr>
            </w:pPr>
            <w:r>
              <w:rPr>
                <w:rFonts w:ascii="Times New Roman" w:hAnsi="Times New Roman"/>
                <w:sz w:val="24"/>
                <w:szCs w:val="24"/>
              </w:rPr>
              <w:t>отсутствует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7656D1" w:rsidRPr="005B5404" w:rsidRDefault="007656D1" w:rsidP="005674BB">
            <w:pPr>
              <w:spacing w:after="0" w:line="240" w:lineRule="auto"/>
              <w:ind w:firstLine="317"/>
              <w:jc w:val="both"/>
              <w:rPr>
                <w:rFonts w:ascii="Times New Roman" w:hAnsi="Times New Roman"/>
                <w:b/>
                <w:sz w:val="24"/>
                <w:szCs w:val="24"/>
              </w:rPr>
            </w:pPr>
            <w:r w:rsidRPr="005B5404">
              <w:rPr>
                <w:rFonts w:ascii="Times New Roman" w:hAnsi="Times New Roman"/>
                <w:b/>
                <w:sz w:val="24"/>
                <w:szCs w:val="24"/>
              </w:rPr>
              <w:t>Статья 97. Общие положения</w:t>
            </w:r>
          </w:p>
          <w:p w:rsidR="007656D1" w:rsidRDefault="007656D1" w:rsidP="005674BB">
            <w:pPr>
              <w:spacing w:after="0" w:line="240" w:lineRule="auto"/>
              <w:ind w:firstLine="317"/>
              <w:jc w:val="both"/>
              <w:rPr>
                <w:rFonts w:ascii="Times New Roman" w:hAnsi="Times New Roman"/>
                <w:sz w:val="24"/>
                <w:szCs w:val="24"/>
              </w:rPr>
            </w:pPr>
            <w:r w:rsidRPr="005B5404">
              <w:rPr>
                <w:rFonts w:ascii="Times New Roman" w:hAnsi="Times New Roman"/>
                <w:sz w:val="24"/>
                <w:szCs w:val="24"/>
              </w:rPr>
              <w:t> </w:t>
            </w:r>
            <w:r w:rsidRPr="005B5404">
              <w:rPr>
                <w:rFonts w:ascii="Times New Roman" w:hAnsi="Times New Roman" w:cs="Times New Roman"/>
                <w:sz w:val="24"/>
                <w:szCs w:val="24"/>
              </w:rPr>
              <w:t xml:space="preserve">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w:t>
            </w:r>
            <w:r w:rsidRPr="005B5404">
              <w:rPr>
                <w:rFonts w:ascii="Times New Roman" w:hAnsi="Times New Roman"/>
                <w:b/>
                <w:sz w:val="24"/>
                <w:szCs w:val="24"/>
              </w:rPr>
              <w:t>направляется</w:t>
            </w:r>
            <w:r w:rsidRPr="005B5404">
              <w:rPr>
                <w:rFonts w:ascii="Times New Roman" w:hAnsi="Times New Roman" w:cs="Times New Roman"/>
                <w:sz w:val="24"/>
                <w:szCs w:val="24"/>
              </w:rPr>
              <w:t xml:space="preserve"> налоговыми органами по </w:t>
            </w:r>
            <w:r w:rsidRPr="005B5404">
              <w:rPr>
                <w:rFonts w:ascii="Times New Roman" w:hAnsi="Times New Roman"/>
                <w:b/>
                <w:sz w:val="24"/>
                <w:szCs w:val="24"/>
              </w:rPr>
              <w:t>запросу</w:t>
            </w:r>
            <w:r w:rsidRPr="005B5404">
              <w:rPr>
                <w:rFonts w:ascii="Times New Roman" w:hAnsi="Times New Roman" w:cs="Times New Roman"/>
                <w:sz w:val="24"/>
                <w:szCs w:val="24"/>
              </w:rPr>
              <w:t xml:space="preserve"> налогоплательщика в течение одного рабочего дня </w:t>
            </w:r>
            <w:r w:rsidRPr="005B5404">
              <w:rPr>
                <w:rFonts w:ascii="Times New Roman" w:hAnsi="Times New Roman" w:cs="Times New Roman"/>
                <w:b/>
                <w:sz w:val="24"/>
                <w:szCs w:val="24"/>
              </w:rPr>
              <w:t xml:space="preserve">со дня </w:t>
            </w:r>
            <w:r w:rsidRPr="005B5404">
              <w:rPr>
                <w:rFonts w:ascii="Times New Roman" w:hAnsi="Times New Roman"/>
                <w:b/>
                <w:sz w:val="24"/>
                <w:szCs w:val="24"/>
              </w:rPr>
              <w:t>получения запроса</w:t>
            </w:r>
            <w:r w:rsidRPr="005B5404">
              <w:rPr>
                <w:rFonts w:ascii="Times New Roman" w:hAnsi="Times New Roman" w:cs="Times New Roman"/>
                <w:sz w:val="24"/>
                <w:szCs w:val="24"/>
              </w:rPr>
              <w:t>.</w:t>
            </w:r>
          </w:p>
          <w:p w:rsidR="007656D1" w:rsidRPr="00CC32E0" w:rsidRDefault="007656D1" w:rsidP="005674BB">
            <w:pPr>
              <w:spacing w:after="0" w:line="240" w:lineRule="auto"/>
              <w:ind w:firstLine="317"/>
              <w:jc w:val="both"/>
              <w:rPr>
                <w:rFonts w:ascii="Times New Roman" w:hAnsi="Times New Roman"/>
                <w:b/>
                <w:sz w:val="28"/>
                <w:szCs w:val="28"/>
              </w:rPr>
            </w:pPr>
            <w:r w:rsidRPr="00CC32E0">
              <w:rPr>
                <w:rFonts w:ascii="Times New Roman" w:hAnsi="Times New Roman"/>
                <w:b/>
                <w:sz w:val="24"/>
                <w:szCs w:val="24"/>
              </w:rPr>
              <w:t xml:space="preserve">Запрос и направление выписки </w:t>
            </w:r>
            <w:r w:rsidRPr="00CC32E0">
              <w:rPr>
                <w:rFonts w:ascii="Times New Roman" w:hAnsi="Times New Roman" w:cs="Times New Roman"/>
                <w:b/>
                <w:sz w:val="24"/>
                <w:szCs w:val="24"/>
              </w:rPr>
              <w:t>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w:t>
            </w:r>
            <w:r w:rsidRPr="00CC32E0">
              <w:rPr>
                <w:rFonts w:ascii="Times New Roman" w:hAnsi="Times New Roman"/>
                <w:b/>
                <w:sz w:val="24"/>
                <w:szCs w:val="24"/>
              </w:rPr>
              <w:t xml:space="preserve"> осуществляются в электронной форме.</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656D1" w:rsidRDefault="007656D1" w:rsidP="005674BB">
            <w:pPr>
              <w:tabs>
                <w:tab w:val="left" w:pos="-1701"/>
                <w:tab w:val="left" w:pos="567"/>
              </w:tabs>
              <w:spacing w:after="0" w:line="240" w:lineRule="auto"/>
              <w:jc w:val="both"/>
              <w:rPr>
                <w:rFonts w:ascii="Times New Roman" w:hAnsi="Times New Roman"/>
                <w:sz w:val="24"/>
                <w:szCs w:val="24"/>
              </w:rPr>
            </w:pPr>
            <w:r w:rsidRPr="00780654">
              <w:rPr>
                <w:rFonts w:ascii="Times New Roman" w:hAnsi="Times New Roman"/>
                <w:sz w:val="24"/>
                <w:szCs w:val="24"/>
              </w:rPr>
              <w:t>В целях исполнения пункта 133 Общенационального плана мероприятий Послания Главы государства народу Казахстана от 1 сентября 2020 года по исключению истребования у граждан документов и сведений, доступных в электронной форме</w:t>
            </w:r>
            <w:r w:rsidRPr="00780654">
              <w:rPr>
                <w:rFonts w:ascii="Times New Roman" w:hAnsi="Times New Roman" w:cs="Times New Roman"/>
                <w:sz w:val="24"/>
                <w:szCs w:val="24"/>
              </w:rPr>
              <w:t>, а также в целях</w:t>
            </w:r>
            <w:r w:rsidRPr="00D60378">
              <w:rPr>
                <w:rFonts w:ascii="Times New Roman" w:eastAsia="Times New Roman" w:hAnsi="Times New Roman" w:cs="Times New Roman"/>
                <w:sz w:val="24"/>
                <w:szCs w:val="24"/>
                <w:lang w:eastAsia="ru-RU"/>
              </w:rPr>
              <w:t xml:space="preserve"> </w:t>
            </w:r>
            <w:r>
              <w:rPr>
                <w:rFonts w:ascii="Times New Roman" w:hAnsi="Times New Roman"/>
                <w:sz w:val="24"/>
                <w:szCs w:val="24"/>
              </w:rPr>
              <w:t>исключения предоставления налогового заявления и выдачи выписки</w:t>
            </w:r>
            <w:r w:rsidRPr="005B5404">
              <w:rPr>
                <w:rFonts w:ascii="Times New Roman" w:hAnsi="Times New Roman"/>
                <w:sz w:val="24"/>
                <w:szCs w:val="24"/>
              </w:rPr>
              <w:t xml:space="preserve"> </w:t>
            </w:r>
            <w:r w:rsidRPr="005B5404">
              <w:rPr>
                <w:rFonts w:ascii="Times New Roman" w:hAnsi="Times New Roman" w:cs="Times New Roman"/>
                <w:sz w:val="24"/>
                <w:szCs w:val="24"/>
              </w:rPr>
              <w:t xml:space="preserve">из лицевого счета налогоплательщика </w:t>
            </w:r>
            <w:r>
              <w:rPr>
                <w:rFonts w:ascii="Times New Roman" w:hAnsi="Times New Roman"/>
                <w:sz w:val="24"/>
                <w:szCs w:val="24"/>
              </w:rPr>
              <w:t>на бумаге.</w:t>
            </w:r>
          </w:p>
          <w:p w:rsidR="007656D1" w:rsidRPr="000A486B" w:rsidRDefault="007656D1" w:rsidP="005674BB">
            <w:pPr>
              <w:tabs>
                <w:tab w:val="left" w:pos="-1701"/>
                <w:tab w:val="left" w:pos="567"/>
              </w:tabs>
              <w:spacing w:after="0" w:line="240" w:lineRule="auto"/>
              <w:jc w:val="both"/>
              <w:rPr>
                <w:rFonts w:ascii="Times New Roman" w:hAnsi="Times New Roman"/>
                <w:sz w:val="24"/>
                <w:szCs w:val="24"/>
              </w:rPr>
            </w:pPr>
          </w:p>
        </w:tc>
      </w:tr>
      <w:tr w:rsidR="007656D1" w:rsidRPr="008C2729" w:rsidTr="005674BB">
        <w:trPr>
          <w:trHeight w:val="2939"/>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7656D1" w:rsidRPr="008C2729" w:rsidRDefault="007656D1" w:rsidP="005674BB">
            <w:pPr>
              <w:numPr>
                <w:ilvl w:val="0"/>
                <w:numId w:val="1"/>
              </w:numPr>
              <w:shd w:val="clear" w:color="auto" w:fill="FFFFFF"/>
              <w:spacing w:after="0" w:line="240" w:lineRule="auto"/>
              <w:contextualSpacing/>
              <w:jc w:val="both"/>
              <w:rPr>
                <w:rFonts w:ascii="Times New Roman" w:eastAsia="Calibri"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56D1" w:rsidRPr="00BB2123" w:rsidRDefault="007656D1" w:rsidP="005674BB">
            <w:pPr>
              <w:tabs>
                <w:tab w:val="left" w:pos="-1701"/>
              </w:tabs>
              <w:spacing w:after="0" w:line="240" w:lineRule="auto"/>
              <w:jc w:val="both"/>
              <w:rPr>
                <w:rFonts w:ascii="Times New Roman" w:hAnsi="Times New Roman" w:cs="Times New Roman"/>
                <w:sz w:val="24"/>
                <w:szCs w:val="24"/>
              </w:rPr>
            </w:pPr>
            <w:r w:rsidRPr="00BB2123">
              <w:rPr>
                <w:rFonts w:ascii="Times New Roman" w:hAnsi="Times New Roman" w:cs="Times New Roman"/>
                <w:sz w:val="24"/>
                <w:szCs w:val="24"/>
              </w:rPr>
              <w:t>97-баптың 8-тармағы</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656D1" w:rsidRPr="00BB2123" w:rsidRDefault="007656D1" w:rsidP="005674BB">
            <w:pPr>
              <w:spacing w:after="0" w:line="240" w:lineRule="auto"/>
              <w:ind w:firstLine="317"/>
              <w:jc w:val="both"/>
              <w:rPr>
                <w:rFonts w:ascii="Times New Roman" w:hAnsi="Times New Roman" w:cs="Times New Roman"/>
                <w:b/>
                <w:sz w:val="24"/>
                <w:szCs w:val="24"/>
              </w:rPr>
            </w:pPr>
            <w:r w:rsidRPr="00BB2123">
              <w:rPr>
                <w:rFonts w:ascii="Times New Roman" w:hAnsi="Times New Roman" w:cs="Times New Roman"/>
                <w:b/>
                <w:sz w:val="24"/>
                <w:szCs w:val="24"/>
              </w:rPr>
              <w:t xml:space="preserve">97 </w:t>
            </w:r>
            <w:proofErr w:type="spellStart"/>
            <w:r w:rsidRPr="00BB2123">
              <w:rPr>
                <w:rFonts w:ascii="Times New Roman" w:hAnsi="Times New Roman" w:cs="Times New Roman"/>
                <w:b/>
                <w:sz w:val="24"/>
                <w:szCs w:val="24"/>
              </w:rPr>
              <w:t>бап</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Жалпы</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ережелер</w:t>
            </w:r>
            <w:proofErr w:type="spellEnd"/>
            <w:r w:rsidRPr="00BB2123">
              <w:rPr>
                <w:rFonts w:ascii="Times New Roman" w:hAnsi="Times New Roman" w:cs="Times New Roman"/>
                <w:b/>
                <w:sz w:val="24"/>
                <w:szCs w:val="24"/>
              </w:rPr>
              <w:t xml:space="preserve"> </w:t>
            </w:r>
          </w:p>
          <w:p w:rsidR="007656D1" w:rsidRDefault="007656D1" w:rsidP="005674BB">
            <w:pPr>
              <w:spacing w:after="0" w:line="240" w:lineRule="auto"/>
              <w:ind w:firstLine="317"/>
              <w:jc w:val="both"/>
              <w:rPr>
                <w:rFonts w:ascii="Times New Roman" w:hAnsi="Times New Roman" w:cs="Times New Roman"/>
                <w:sz w:val="24"/>
                <w:szCs w:val="24"/>
              </w:rPr>
            </w:pPr>
            <w:r w:rsidRPr="00BB2123">
              <w:rPr>
                <w:rFonts w:ascii="Times New Roman" w:hAnsi="Times New Roman" w:cs="Times New Roman"/>
                <w:sz w:val="24"/>
                <w:szCs w:val="24"/>
              </w:rPr>
              <w:t xml:space="preserve">8. </w:t>
            </w:r>
            <w:proofErr w:type="spellStart"/>
            <w:r w:rsidRPr="00BB2123">
              <w:rPr>
                <w:rFonts w:ascii="Times New Roman" w:hAnsi="Times New Roman" w:cs="Times New Roman"/>
                <w:sz w:val="24"/>
                <w:szCs w:val="24"/>
              </w:rPr>
              <w:t>Салықтың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бюджетке</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төленетін</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төлемдердің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әлеуметтік</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төлемдердің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айыппұлдардың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өсімпұлдардың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барлық</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немесе</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жекелеген</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түрлері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бойынша</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бюджетпен</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есеп</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айырысулардың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жай-күйі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туралы</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салық</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төлеушінің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жеке</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шотынан</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үзінді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көшірмені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салық</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органдары</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салық</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төлеушінің</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b/>
                <w:sz w:val="24"/>
                <w:szCs w:val="24"/>
              </w:rPr>
              <w:t>салықтық</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өтініші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бойынша</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b/>
                <w:sz w:val="24"/>
                <w:szCs w:val="24"/>
              </w:rPr>
              <w:t>салық</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органдарына</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осындай</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өтініш</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тіркелген</w:t>
            </w:r>
            <w:proofErr w:type="spellEnd"/>
            <w:r w:rsidRPr="00BB2123">
              <w:rPr>
                <w:rFonts w:ascii="Times New Roman" w:hAnsi="Times New Roman" w:cs="Times New Roman"/>
                <w:b/>
                <w:sz w:val="24"/>
                <w:szCs w:val="24"/>
              </w:rPr>
              <w:t xml:space="preserve"> </w:t>
            </w:r>
            <w:proofErr w:type="spellStart"/>
            <w:r w:rsidRPr="00E64053">
              <w:rPr>
                <w:rFonts w:ascii="Times New Roman" w:hAnsi="Times New Roman" w:cs="Times New Roman"/>
                <w:sz w:val="24"/>
                <w:szCs w:val="24"/>
              </w:rPr>
              <w:t>күннен</w:t>
            </w:r>
            <w:proofErr w:type="spellEnd"/>
            <w:r w:rsidRPr="00E64053">
              <w:rPr>
                <w:rFonts w:ascii="Times New Roman" w:hAnsi="Times New Roman" w:cs="Times New Roman"/>
                <w:sz w:val="24"/>
                <w:szCs w:val="24"/>
              </w:rPr>
              <w:t xml:space="preserve"> </w:t>
            </w:r>
            <w:proofErr w:type="spellStart"/>
            <w:r w:rsidRPr="00E64053">
              <w:rPr>
                <w:rFonts w:ascii="Times New Roman" w:hAnsi="Times New Roman" w:cs="Times New Roman"/>
                <w:sz w:val="24"/>
                <w:szCs w:val="24"/>
              </w:rPr>
              <w:t>бастап</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бір</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жұмыс</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күні</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sz w:val="24"/>
                <w:szCs w:val="24"/>
              </w:rPr>
              <w:t>ішінде</w:t>
            </w:r>
            <w:proofErr w:type="spellEnd"/>
            <w:r w:rsidRPr="00BB2123">
              <w:rPr>
                <w:rFonts w:ascii="Times New Roman" w:hAnsi="Times New Roman" w:cs="Times New Roman"/>
                <w:sz w:val="24"/>
                <w:szCs w:val="24"/>
              </w:rPr>
              <w:t xml:space="preserve"> </w:t>
            </w:r>
            <w:proofErr w:type="spellStart"/>
            <w:r w:rsidRPr="00BB2123">
              <w:rPr>
                <w:rFonts w:ascii="Times New Roman" w:hAnsi="Times New Roman" w:cs="Times New Roman"/>
                <w:b/>
                <w:sz w:val="24"/>
                <w:szCs w:val="24"/>
              </w:rPr>
              <w:t>береді</w:t>
            </w:r>
            <w:proofErr w:type="spellEnd"/>
            <w:r w:rsidRPr="00BB2123">
              <w:rPr>
                <w:rFonts w:ascii="Times New Roman" w:hAnsi="Times New Roman" w:cs="Times New Roman"/>
                <w:sz w:val="24"/>
                <w:szCs w:val="24"/>
              </w:rPr>
              <w:t xml:space="preserve">. </w:t>
            </w:r>
          </w:p>
          <w:p w:rsidR="007656D1" w:rsidRDefault="007656D1" w:rsidP="005674BB">
            <w:pPr>
              <w:spacing w:after="0" w:line="240" w:lineRule="auto"/>
              <w:ind w:firstLine="317"/>
              <w:jc w:val="both"/>
              <w:rPr>
                <w:rFonts w:ascii="Times New Roman" w:hAnsi="Times New Roman" w:cs="Times New Roman"/>
                <w:sz w:val="24"/>
                <w:szCs w:val="24"/>
              </w:rPr>
            </w:pPr>
          </w:p>
          <w:p w:rsidR="007656D1" w:rsidRPr="00BB2123" w:rsidRDefault="007656D1" w:rsidP="005674BB">
            <w:pPr>
              <w:spacing w:after="0" w:line="240" w:lineRule="auto"/>
              <w:ind w:firstLine="317"/>
              <w:jc w:val="both"/>
              <w:rPr>
                <w:rFonts w:ascii="Times New Roman" w:hAnsi="Times New Roman" w:cs="Times New Roman"/>
                <w:b/>
                <w:sz w:val="24"/>
                <w:szCs w:val="24"/>
              </w:rPr>
            </w:pPr>
            <w:proofErr w:type="spellStart"/>
            <w:r w:rsidRPr="00BB2123">
              <w:rPr>
                <w:rFonts w:ascii="Times New Roman" w:hAnsi="Times New Roman" w:cs="Times New Roman"/>
                <w:sz w:val="24"/>
                <w:szCs w:val="24"/>
              </w:rPr>
              <w:t>жоқ</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7656D1" w:rsidRPr="00BB2123" w:rsidRDefault="007656D1" w:rsidP="005674BB">
            <w:pPr>
              <w:spacing w:after="0" w:line="240" w:lineRule="auto"/>
              <w:ind w:firstLine="317"/>
              <w:jc w:val="both"/>
              <w:rPr>
                <w:rFonts w:ascii="Times New Roman" w:hAnsi="Times New Roman" w:cs="Times New Roman"/>
                <w:b/>
                <w:sz w:val="24"/>
                <w:szCs w:val="24"/>
              </w:rPr>
            </w:pPr>
            <w:r w:rsidRPr="00BB2123">
              <w:rPr>
                <w:rFonts w:ascii="Times New Roman" w:hAnsi="Times New Roman" w:cs="Times New Roman"/>
                <w:b/>
                <w:sz w:val="24"/>
                <w:szCs w:val="24"/>
              </w:rPr>
              <w:t xml:space="preserve">97 </w:t>
            </w:r>
            <w:proofErr w:type="spellStart"/>
            <w:r w:rsidRPr="00BB2123">
              <w:rPr>
                <w:rFonts w:ascii="Times New Roman" w:hAnsi="Times New Roman" w:cs="Times New Roman"/>
                <w:b/>
                <w:sz w:val="24"/>
                <w:szCs w:val="24"/>
              </w:rPr>
              <w:t>бап</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Жалпы</w:t>
            </w:r>
            <w:proofErr w:type="spellEnd"/>
            <w:r w:rsidRPr="00BB2123">
              <w:rPr>
                <w:rFonts w:ascii="Times New Roman" w:hAnsi="Times New Roman" w:cs="Times New Roman"/>
                <w:b/>
                <w:sz w:val="24"/>
                <w:szCs w:val="24"/>
              </w:rPr>
              <w:t xml:space="preserve"> </w:t>
            </w:r>
            <w:proofErr w:type="spellStart"/>
            <w:r w:rsidRPr="00BB2123">
              <w:rPr>
                <w:rFonts w:ascii="Times New Roman" w:hAnsi="Times New Roman" w:cs="Times New Roman"/>
                <w:b/>
                <w:sz w:val="24"/>
                <w:szCs w:val="24"/>
              </w:rPr>
              <w:t>ережелер</w:t>
            </w:r>
            <w:proofErr w:type="spellEnd"/>
            <w:r w:rsidRPr="00BB2123">
              <w:rPr>
                <w:rFonts w:ascii="Times New Roman" w:hAnsi="Times New Roman" w:cs="Times New Roman"/>
                <w:b/>
                <w:sz w:val="24"/>
                <w:szCs w:val="24"/>
              </w:rPr>
              <w:t xml:space="preserve"> </w:t>
            </w:r>
          </w:p>
          <w:p w:rsidR="007656D1" w:rsidRDefault="007656D1" w:rsidP="005674BB">
            <w:pPr>
              <w:spacing w:after="0" w:line="240" w:lineRule="auto"/>
              <w:ind w:firstLine="317"/>
              <w:jc w:val="both"/>
              <w:rPr>
                <w:rFonts w:ascii="Times New Roman" w:hAnsi="Times New Roman" w:cs="Times New Roman"/>
                <w:sz w:val="24"/>
                <w:szCs w:val="24"/>
                <w:lang w:eastAsia="ru-RU"/>
              </w:rPr>
            </w:pPr>
            <w:r w:rsidRPr="00BB2123">
              <w:rPr>
                <w:rFonts w:ascii="Times New Roman" w:hAnsi="Times New Roman" w:cs="Times New Roman"/>
                <w:sz w:val="24"/>
                <w:szCs w:val="24"/>
                <w:lang w:eastAsia="ru-RU"/>
              </w:rPr>
              <w:t xml:space="preserve">8. </w:t>
            </w:r>
            <w:proofErr w:type="spellStart"/>
            <w:r w:rsidRPr="00BB2123">
              <w:rPr>
                <w:rFonts w:ascii="Times New Roman" w:hAnsi="Times New Roman" w:cs="Times New Roman"/>
                <w:sz w:val="24"/>
                <w:szCs w:val="24"/>
                <w:lang w:eastAsia="ru-RU"/>
              </w:rPr>
              <w:t>Салықтың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бюджетке</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төленетін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төлемдердің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әлеуметтік</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төлемдердің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айыппұлдардың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өсімпұлдардың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барлық</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немесе</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жекелеген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түрлері</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бойынша</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бюджетпен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есеп</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айырысулардың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жай-күйі</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туралы</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салық</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төлеушінің</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дербес</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шотынан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үзінді</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көшірмені</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салық</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органдары</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салық</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төлеушінің</w:t>
            </w:r>
            <w:proofErr w:type="spellEnd"/>
            <w:r w:rsidRPr="00BB2123">
              <w:rPr>
                <w:rFonts w:ascii="Times New Roman" w:hAnsi="Times New Roman" w:cs="Times New Roman"/>
                <w:sz w:val="24"/>
                <w:szCs w:val="24"/>
                <w:lang w:eastAsia="ru-RU"/>
              </w:rPr>
              <w:t xml:space="preserve"> </w:t>
            </w:r>
            <w:proofErr w:type="spellStart"/>
            <w:r w:rsidRPr="00E64053">
              <w:rPr>
                <w:rFonts w:ascii="Times New Roman" w:hAnsi="Times New Roman" w:cs="Times New Roman"/>
                <w:b/>
                <w:sz w:val="24"/>
                <w:szCs w:val="24"/>
                <w:lang w:eastAsia="ru-RU"/>
              </w:rPr>
              <w:t>сұрау</w:t>
            </w:r>
            <w:proofErr w:type="spellEnd"/>
            <w:r w:rsidRPr="00E64053">
              <w:rPr>
                <w:rFonts w:ascii="Times New Roman" w:hAnsi="Times New Roman" w:cs="Times New Roman"/>
                <w:b/>
                <w:sz w:val="24"/>
                <w:szCs w:val="24"/>
                <w:lang w:eastAsia="ru-RU"/>
              </w:rPr>
              <w:t xml:space="preserve"> </w:t>
            </w:r>
            <w:proofErr w:type="spellStart"/>
            <w:r w:rsidRPr="00E64053">
              <w:rPr>
                <w:rFonts w:ascii="Times New Roman" w:hAnsi="Times New Roman" w:cs="Times New Roman"/>
                <w:b/>
                <w:sz w:val="24"/>
                <w:szCs w:val="24"/>
                <w:lang w:eastAsia="ru-RU"/>
              </w:rPr>
              <w:t>салуы</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бойынша</w:t>
            </w:r>
            <w:proofErr w:type="spellEnd"/>
            <w:r w:rsidRPr="00BB2123">
              <w:rPr>
                <w:rFonts w:ascii="Times New Roman" w:hAnsi="Times New Roman" w:cs="Times New Roman"/>
                <w:sz w:val="24"/>
                <w:szCs w:val="24"/>
                <w:lang w:eastAsia="ru-RU"/>
              </w:rPr>
              <w:t xml:space="preserve"> </w:t>
            </w:r>
            <w:proofErr w:type="spellStart"/>
            <w:r w:rsidRPr="00E64053">
              <w:rPr>
                <w:rFonts w:ascii="Times New Roman" w:hAnsi="Times New Roman" w:cs="Times New Roman"/>
                <w:b/>
                <w:sz w:val="24"/>
                <w:szCs w:val="24"/>
                <w:lang w:eastAsia="ru-RU"/>
              </w:rPr>
              <w:t>сұрау</w:t>
            </w:r>
            <w:proofErr w:type="spellEnd"/>
            <w:r w:rsidRPr="00E64053">
              <w:rPr>
                <w:rFonts w:ascii="Times New Roman" w:hAnsi="Times New Roman" w:cs="Times New Roman"/>
                <w:b/>
                <w:sz w:val="24"/>
                <w:szCs w:val="24"/>
                <w:lang w:eastAsia="ru-RU"/>
              </w:rPr>
              <w:t xml:space="preserve"> </w:t>
            </w:r>
            <w:proofErr w:type="spellStart"/>
            <w:r w:rsidRPr="00E64053">
              <w:rPr>
                <w:rFonts w:ascii="Times New Roman" w:hAnsi="Times New Roman" w:cs="Times New Roman"/>
                <w:b/>
                <w:sz w:val="24"/>
                <w:szCs w:val="24"/>
                <w:lang w:eastAsia="ru-RU"/>
              </w:rPr>
              <w:t>салуды</w:t>
            </w:r>
            <w:proofErr w:type="spellEnd"/>
            <w:r w:rsidRPr="00E64053">
              <w:rPr>
                <w:rFonts w:ascii="Times New Roman" w:hAnsi="Times New Roman" w:cs="Times New Roman"/>
                <w:b/>
                <w:sz w:val="24"/>
                <w:szCs w:val="24"/>
                <w:lang w:eastAsia="ru-RU"/>
              </w:rPr>
              <w:t xml:space="preserve"> </w:t>
            </w:r>
            <w:proofErr w:type="spellStart"/>
            <w:r w:rsidRPr="00E64053">
              <w:rPr>
                <w:rFonts w:ascii="Times New Roman" w:hAnsi="Times New Roman" w:cs="Times New Roman"/>
                <w:b/>
                <w:sz w:val="24"/>
                <w:szCs w:val="24"/>
                <w:lang w:eastAsia="ru-RU"/>
              </w:rPr>
              <w:t>алған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күннен</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бастап</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бір</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жұмыс</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күні</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sz w:val="24"/>
                <w:szCs w:val="24"/>
                <w:lang w:eastAsia="ru-RU"/>
              </w:rPr>
              <w:t>ішінде</w:t>
            </w:r>
            <w:proofErr w:type="spellEnd"/>
            <w:r w:rsidRPr="00BB2123">
              <w:rPr>
                <w:rFonts w:ascii="Times New Roman" w:hAnsi="Times New Roman" w:cs="Times New Roman"/>
                <w:sz w:val="24"/>
                <w:szCs w:val="24"/>
                <w:lang w:eastAsia="ru-RU"/>
              </w:rPr>
              <w:t xml:space="preserve"> </w:t>
            </w:r>
            <w:proofErr w:type="spellStart"/>
            <w:r w:rsidRPr="00BB2123">
              <w:rPr>
                <w:rFonts w:ascii="Times New Roman" w:hAnsi="Times New Roman" w:cs="Times New Roman"/>
                <w:b/>
                <w:sz w:val="24"/>
                <w:szCs w:val="24"/>
                <w:lang w:eastAsia="ru-RU"/>
              </w:rPr>
              <w:t>жібереді</w:t>
            </w:r>
            <w:proofErr w:type="spellEnd"/>
            <w:r w:rsidRPr="00BB2123">
              <w:rPr>
                <w:rFonts w:ascii="Times New Roman" w:hAnsi="Times New Roman" w:cs="Times New Roman"/>
                <w:sz w:val="24"/>
                <w:szCs w:val="24"/>
                <w:lang w:eastAsia="ru-RU"/>
              </w:rPr>
              <w:t xml:space="preserve">. </w:t>
            </w:r>
          </w:p>
          <w:p w:rsidR="007656D1" w:rsidRPr="00BB2123" w:rsidRDefault="007656D1" w:rsidP="005674BB">
            <w:pPr>
              <w:spacing w:after="0" w:line="240" w:lineRule="auto"/>
              <w:ind w:firstLine="317"/>
              <w:jc w:val="both"/>
              <w:rPr>
                <w:rFonts w:ascii="Times New Roman" w:hAnsi="Times New Roman" w:cs="Times New Roman"/>
                <w:b/>
                <w:sz w:val="24"/>
                <w:szCs w:val="24"/>
              </w:rPr>
            </w:pPr>
            <w:proofErr w:type="spellStart"/>
            <w:r w:rsidRPr="006F585B">
              <w:rPr>
                <w:rFonts w:ascii="Times New Roman" w:hAnsi="Times New Roman" w:cs="Times New Roman"/>
                <w:b/>
                <w:sz w:val="24"/>
                <w:szCs w:val="24"/>
                <w:lang w:eastAsia="ru-RU"/>
              </w:rPr>
              <w:t>Салықтардың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бюджетке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төленетін</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төлемдердің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әлеуметтік</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төлемдердің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айыппұлдардың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өсімпұлдардың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барлық</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немесе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жекелеген</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түрлері</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бойынша</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бюджетпен</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есеп</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айырысулардың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жай-күйі</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туралы</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салық</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төлеушінің</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жеке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шотынан</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үзінді-көшірме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сұрау</w:t>
            </w:r>
            <w:proofErr w:type="spellEnd"/>
            <w:r w:rsidRPr="006F585B">
              <w:rPr>
                <w:rFonts w:ascii="Times New Roman" w:hAnsi="Times New Roman" w:cs="Times New Roman"/>
                <w:b/>
                <w:sz w:val="24"/>
                <w:szCs w:val="24"/>
                <w:lang w:eastAsia="ru-RU"/>
              </w:rPr>
              <w:t xml:space="preserve"> салу </w:t>
            </w:r>
            <w:proofErr w:type="spellStart"/>
            <w:r w:rsidRPr="006F585B">
              <w:rPr>
                <w:rFonts w:ascii="Times New Roman" w:hAnsi="Times New Roman" w:cs="Times New Roman"/>
                <w:b/>
                <w:sz w:val="24"/>
                <w:szCs w:val="24"/>
                <w:lang w:eastAsia="ru-RU"/>
              </w:rPr>
              <w:t>және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жіберу</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электрондық</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нысанда</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жүзеге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асырылады.сұрау</w:t>
            </w:r>
            <w:proofErr w:type="spellEnd"/>
            <w:r w:rsidRPr="006F585B">
              <w:rPr>
                <w:rFonts w:ascii="Times New Roman" w:hAnsi="Times New Roman" w:cs="Times New Roman"/>
                <w:b/>
                <w:sz w:val="24"/>
                <w:szCs w:val="24"/>
                <w:lang w:eastAsia="ru-RU"/>
              </w:rPr>
              <w:t xml:space="preserve"> салу </w:t>
            </w:r>
            <w:proofErr w:type="spellStart"/>
            <w:r w:rsidRPr="006F585B">
              <w:rPr>
                <w:rFonts w:ascii="Times New Roman" w:hAnsi="Times New Roman" w:cs="Times New Roman"/>
                <w:b/>
                <w:sz w:val="24"/>
                <w:szCs w:val="24"/>
                <w:lang w:eastAsia="ru-RU"/>
              </w:rPr>
              <w:t>және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жіберу</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электрондық</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нысанда</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жүзеге</w:t>
            </w:r>
            <w:proofErr w:type="spellEnd"/>
            <w:r w:rsidRPr="006F585B">
              <w:rPr>
                <w:rFonts w:ascii="Times New Roman" w:hAnsi="Times New Roman" w:cs="Times New Roman"/>
                <w:b/>
                <w:sz w:val="24"/>
                <w:szCs w:val="24"/>
                <w:lang w:eastAsia="ru-RU"/>
              </w:rPr>
              <w:t xml:space="preserve"> </w:t>
            </w:r>
            <w:proofErr w:type="spellStart"/>
            <w:r w:rsidRPr="006F585B">
              <w:rPr>
                <w:rFonts w:ascii="Times New Roman" w:hAnsi="Times New Roman" w:cs="Times New Roman"/>
                <w:b/>
                <w:sz w:val="24"/>
                <w:szCs w:val="24"/>
                <w:lang w:eastAsia="ru-RU"/>
              </w:rPr>
              <w:t>асырылады</w:t>
            </w:r>
            <w:proofErr w:type="spellEnd"/>
            <w:r w:rsidRPr="006F585B">
              <w:rPr>
                <w:rFonts w:ascii="Times New Roman" w:hAnsi="Times New Roman" w:cs="Times New Roman"/>
                <w:b/>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656D1" w:rsidRPr="00A92F58" w:rsidRDefault="007656D1" w:rsidP="005674BB">
            <w:pPr>
              <w:spacing w:after="0" w:line="240" w:lineRule="auto"/>
              <w:jc w:val="both"/>
              <w:rPr>
                <w:rFonts w:ascii="Times New Roman" w:eastAsia="Times New Roman" w:hAnsi="Times New Roman" w:cs="Times New Roman"/>
                <w:sz w:val="24"/>
                <w:szCs w:val="24"/>
                <w:lang w:eastAsia="ru-RU"/>
              </w:rPr>
            </w:pPr>
            <w:proofErr w:type="spellStart"/>
            <w:r w:rsidRPr="00A92F58">
              <w:rPr>
                <w:rFonts w:ascii="Times New Roman" w:eastAsia="Times New Roman" w:hAnsi="Times New Roman" w:cs="Times New Roman"/>
                <w:sz w:val="24"/>
                <w:szCs w:val="24"/>
                <w:lang w:eastAsia="ru-RU"/>
              </w:rPr>
              <w:t>Азаматтардан</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электрондық</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нысанда</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қолжетімді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құжаттар</w:t>
            </w:r>
            <w:proofErr w:type="spellEnd"/>
            <w:r w:rsidRPr="00A92F58">
              <w:rPr>
                <w:rFonts w:ascii="Times New Roman" w:eastAsia="Times New Roman" w:hAnsi="Times New Roman" w:cs="Times New Roman"/>
                <w:sz w:val="24"/>
                <w:szCs w:val="24"/>
                <w:lang w:eastAsia="ru-RU"/>
              </w:rPr>
              <w:t xml:space="preserve"> мен </w:t>
            </w:r>
            <w:proofErr w:type="spellStart"/>
            <w:r w:rsidRPr="00A92F58">
              <w:rPr>
                <w:rFonts w:ascii="Times New Roman" w:eastAsia="Times New Roman" w:hAnsi="Times New Roman" w:cs="Times New Roman"/>
                <w:sz w:val="24"/>
                <w:szCs w:val="24"/>
                <w:lang w:eastAsia="ru-RU"/>
              </w:rPr>
              <w:t>мәліметтерді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талап</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етуді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жою</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жөніндегі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Мемлекет</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басшысының</w:t>
            </w:r>
            <w:proofErr w:type="spellEnd"/>
            <w:r w:rsidRPr="00A92F58">
              <w:rPr>
                <w:rFonts w:ascii="Times New Roman" w:eastAsia="Times New Roman" w:hAnsi="Times New Roman" w:cs="Times New Roman"/>
                <w:sz w:val="24"/>
                <w:szCs w:val="24"/>
                <w:lang w:eastAsia="ru-RU"/>
              </w:rPr>
              <w:t xml:space="preserve"> 2020 </w:t>
            </w:r>
            <w:proofErr w:type="spellStart"/>
            <w:r w:rsidRPr="00A92F58">
              <w:rPr>
                <w:rFonts w:ascii="Times New Roman" w:eastAsia="Times New Roman" w:hAnsi="Times New Roman" w:cs="Times New Roman"/>
                <w:sz w:val="24"/>
                <w:szCs w:val="24"/>
                <w:lang w:eastAsia="ru-RU"/>
              </w:rPr>
              <w:t>жылғы</w:t>
            </w:r>
            <w:proofErr w:type="spellEnd"/>
            <w:r w:rsidRPr="00A92F58">
              <w:rPr>
                <w:rFonts w:ascii="Times New Roman" w:eastAsia="Times New Roman" w:hAnsi="Times New Roman" w:cs="Times New Roman"/>
                <w:sz w:val="24"/>
                <w:szCs w:val="24"/>
                <w:lang w:eastAsia="ru-RU"/>
              </w:rPr>
              <w:t xml:space="preserve"> 1 </w:t>
            </w:r>
            <w:proofErr w:type="spellStart"/>
            <w:r w:rsidRPr="00A92F58">
              <w:rPr>
                <w:rFonts w:ascii="Times New Roman" w:eastAsia="Times New Roman" w:hAnsi="Times New Roman" w:cs="Times New Roman"/>
                <w:sz w:val="24"/>
                <w:szCs w:val="24"/>
                <w:lang w:eastAsia="ru-RU"/>
              </w:rPr>
              <w:t>қыркүйектегі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Қазақстан</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халқына</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Жолдауының</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Жалпыұлттық</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іс-шаралар</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жоспарының</w:t>
            </w:r>
            <w:proofErr w:type="spellEnd"/>
            <w:r w:rsidRPr="00A92F58">
              <w:rPr>
                <w:rFonts w:ascii="Times New Roman" w:eastAsia="Times New Roman" w:hAnsi="Times New Roman" w:cs="Times New Roman"/>
                <w:sz w:val="24"/>
                <w:szCs w:val="24"/>
                <w:lang w:eastAsia="ru-RU"/>
              </w:rPr>
              <w:t xml:space="preserve"> 133-тармағын </w:t>
            </w:r>
            <w:proofErr w:type="spellStart"/>
            <w:r w:rsidRPr="00A92F58">
              <w:rPr>
                <w:rFonts w:ascii="Times New Roman" w:eastAsia="Times New Roman" w:hAnsi="Times New Roman" w:cs="Times New Roman"/>
                <w:sz w:val="24"/>
                <w:szCs w:val="24"/>
                <w:lang w:eastAsia="ru-RU"/>
              </w:rPr>
              <w:t>орындау</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мақсатында</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сондай-ақ</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салықтық</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өтінішті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ұсынуды</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және</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салық</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төлеушінің</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дербес</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шотынан</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үзінді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көшірмені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қағазда</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беруді</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болдырмау</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мақсатында</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жүзеге</w:t>
            </w:r>
            <w:proofErr w:type="spellEnd"/>
            <w:r w:rsidRPr="00A92F58">
              <w:rPr>
                <w:rFonts w:ascii="Times New Roman" w:eastAsia="Times New Roman" w:hAnsi="Times New Roman" w:cs="Times New Roman"/>
                <w:sz w:val="24"/>
                <w:szCs w:val="24"/>
                <w:lang w:eastAsia="ru-RU"/>
              </w:rPr>
              <w:t xml:space="preserve"> </w:t>
            </w:r>
            <w:proofErr w:type="spellStart"/>
            <w:r w:rsidRPr="00A92F58">
              <w:rPr>
                <w:rFonts w:ascii="Times New Roman" w:eastAsia="Times New Roman" w:hAnsi="Times New Roman" w:cs="Times New Roman"/>
                <w:sz w:val="24"/>
                <w:szCs w:val="24"/>
                <w:lang w:eastAsia="ru-RU"/>
              </w:rPr>
              <w:t>асырылады</w:t>
            </w:r>
            <w:proofErr w:type="spellEnd"/>
            <w:r w:rsidRPr="00A92F58">
              <w:rPr>
                <w:rFonts w:ascii="Times New Roman" w:eastAsia="Times New Roman" w:hAnsi="Times New Roman" w:cs="Times New Roman"/>
                <w:sz w:val="24"/>
                <w:szCs w:val="24"/>
                <w:lang w:eastAsia="ru-RU"/>
              </w:rPr>
              <w:t>.</w:t>
            </w:r>
          </w:p>
          <w:p w:rsidR="007656D1" w:rsidRPr="00BB2123" w:rsidRDefault="007656D1" w:rsidP="005674BB">
            <w:pPr>
              <w:tabs>
                <w:tab w:val="left" w:pos="-1701"/>
                <w:tab w:val="left" w:pos="567"/>
              </w:tabs>
              <w:spacing w:after="0" w:line="240" w:lineRule="auto"/>
              <w:jc w:val="both"/>
              <w:rPr>
                <w:rFonts w:ascii="Times New Roman" w:hAnsi="Times New Roman" w:cs="Times New Roman"/>
                <w:sz w:val="24"/>
                <w:szCs w:val="24"/>
              </w:rPr>
            </w:pPr>
          </w:p>
        </w:tc>
      </w:tr>
    </w:tbl>
    <w:p w:rsidR="007656D1" w:rsidRDefault="007656D1" w:rsidP="007656D1"/>
    <w:p w:rsidR="007656D1" w:rsidRDefault="007656D1" w:rsidP="007656D1"/>
    <w:p w:rsidR="007656D1" w:rsidRDefault="007656D1" w:rsidP="007656D1"/>
    <w:p w:rsidR="007656D1" w:rsidRDefault="007656D1" w:rsidP="007656D1"/>
    <w:p w:rsidR="007656D1" w:rsidRDefault="007656D1" w:rsidP="007656D1"/>
    <w:p w:rsidR="007656D1" w:rsidRDefault="007656D1" w:rsidP="007656D1"/>
    <w:p w:rsidR="007656D1" w:rsidRPr="009E553B" w:rsidRDefault="007656D1" w:rsidP="007656D1">
      <w:pPr>
        <w:spacing w:after="0" w:line="240" w:lineRule="auto"/>
        <w:ind w:firstLine="709"/>
        <w:rPr>
          <w:sz w:val="28"/>
          <w:szCs w:val="28"/>
        </w:rPr>
      </w:pPr>
    </w:p>
    <w:p w:rsidR="007656D1" w:rsidRPr="001841FC" w:rsidRDefault="007656D1" w:rsidP="007656D1">
      <w:pPr>
        <w:rPr>
          <w:rFonts w:ascii="Times New Roman" w:hAnsi="Times New Roman"/>
          <w:sz w:val="28"/>
          <w:szCs w:val="28"/>
        </w:rPr>
      </w:pPr>
      <w:r w:rsidRPr="001841FC">
        <w:rPr>
          <w:rFonts w:ascii="Times New Roman" w:hAnsi="Times New Roman"/>
          <w:sz w:val="28"/>
          <w:szCs w:val="28"/>
        </w:rPr>
        <w:t>Поправки в НК по ст.208</w:t>
      </w:r>
      <w:r>
        <w:rPr>
          <w:rFonts w:ascii="Times New Roman" w:hAnsi="Times New Roman"/>
          <w:sz w:val="28"/>
          <w:szCs w:val="28"/>
        </w:rPr>
        <w:t>.</w:t>
      </w:r>
    </w:p>
    <w:tbl>
      <w:tblPr>
        <w:tblW w:w="157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597"/>
        <w:gridCol w:w="5187"/>
        <w:gridCol w:w="4508"/>
        <w:gridCol w:w="2768"/>
      </w:tblGrid>
      <w:tr w:rsidR="007656D1" w:rsidRPr="00B0114D" w:rsidTr="00A16245">
        <w:trPr>
          <w:trHeight w:val="474"/>
        </w:trPr>
        <w:tc>
          <w:tcPr>
            <w:tcW w:w="658" w:type="dxa"/>
            <w:tcBorders>
              <w:top w:val="single" w:sz="4" w:space="0" w:color="auto"/>
              <w:left w:val="single" w:sz="4" w:space="0" w:color="auto"/>
              <w:bottom w:val="single" w:sz="4" w:space="0" w:color="auto"/>
              <w:right w:val="single" w:sz="4" w:space="0" w:color="auto"/>
            </w:tcBorders>
          </w:tcPr>
          <w:p w:rsidR="007656D1" w:rsidRPr="001841FC" w:rsidRDefault="007656D1" w:rsidP="00A16245">
            <w:pPr>
              <w:spacing w:after="0" w:line="240" w:lineRule="auto"/>
              <w:ind w:left="142"/>
              <w:jc w:val="both"/>
              <w:rPr>
                <w:rFonts w:ascii="Times New Roman" w:hAnsi="Times New Roman"/>
                <w:sz w:val="24"/>
                <w:szCs w:val="24"/>
              </w:rPr>
            </w:pPr>
            <w:r>
              <w:rPr>
                <w:rFonts w:ascii="Times New Roman" w:hAnsi="Times New Roman"/>
                <w:sz w:val="24"/>
                <w:szCs w:val="24"/>
              </w:rPr>
              <w:t>82.</w:t>
            </w:r>
          </w:p>
        </w:tc>
        <w:tc>
          <w:tcPr>
            <w:tcW w:w="2598" w:type="dxa"/>
            <w:tcBorders>
              <w:top w:val="single" w:sz="4" w:space="0" w:color="auto"/>
              <w:left w:val="single" w:sz="4" w:space="0" w:color="auto"/>
              <w:bottom w:val="single" w:sz="4" w:space="0" w:color="auto"/>
              <w:right w:val="single" w:sz="4" w:space="0" w:color="auto"/>
            </w:tcBorders>
          </w:tcPr>
          <w:p w:rsidR="007656D1" w:rsidRPr="00B0114D" w:rsidRDefault="007656D1" w:rsidP="00A16245">
            <w:pPr>
              <w:spacing w:after="0" w:line="240" w:lineRule="auto"/>
              <w:contextualSpacing/>
              <w:jc w:val="both"/>
              <w:rPr>
                <w:rFonts w:ascii="Times New Roman" w:hAnsi="Times New Roman"/>
                <w:sz w:val="24"/>
                <w:szCs w:val="24"/>
                <w:lang w:val="kk-KZ"/>
              </w:rPr>
            </w:pPr>
            <w:r w:rsidRPr="00B0114D">
              <w:rPr>
                <w:rFonts w:ascii="Times New Roman" w:hAnsi="Times New Roman"/>
                <w:sz w:val="24"/>
                <w:szCs w:val="24"/>
                <w:lang w:val="kk-KZ"/>
              </w:rPr>
              <w:t xml:space="preserve">Пункт 3 статьи 208 </w:t>
            </w:r>
          </w:p>
        </w:tc>
        <w:tc>
          <w:tcPr>
            <w:tcW w:w="5187" w:type="dxa"/>
            <w:tcBorders>
              <w:top w:val="single" w:sz="4" w:space="0" w:color="auto"/>
              <w:left w:val="single" w:sz="4" w:space="0" w:color="auto"/>
              <w:bottom w:val="single" w:sz="4" w:space="0" w:color="auto"/>
              <w:right w:val="single" w:sz="4" w:space="0" w:color="auto"/>
            </w:tcBorders>
          </w:tcPr>
          <w:p w:rsidR="007656D1" w:rsidRPr="00B0114D" w:rsidRDefault="007656D1" w:rsidP="00A16245">
            <w:pPr>
              <w:spacing w:after="0" w:line="240" w:lineRule="auto"/>
              <w:ind w:firstLine="459"/>
              <w:jc w:val="both"/>
              <w:rPr>
                <w:rFonts w:ascii="Times New Roman" w:hAnsi="Times New Roman"/>
                <w:b/>
                <w:sz w:val="24"/>
                <w:szCs w:val="24"/>
              </w:rPr>
            </w:pPr>
            <w:r w:rsidRPr="00B0114D">
              <w:rPr>
                <w:rFonts w:ascii="Times New Roman" w:hAnsi="Times New Roman"/>
                <w:b/>
                <w:sz w:val="24"/>
                <w:szCs w:val="24"/>
              </w:rPr>
              <w:t>Статья 208. Порядок представления налогового заявления, налоговой отчетности</w:t>
            </w:r>
          </w:p>
          <w:p w:rsidR="007656D1" w:rsidRPr="00B0114D" w:rsidRDefault="007656D1" w:rsidP="00A16245">
            <w:pPr>
              <w:spacing w:after="0" w:line="240" w:lineRule="auto"/>
              <w:ind w:firstLine="459"/>
              <w:jc w:val="both"/>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0" w:name="SUB2080100"/>
            <w:bookmarkEnd w:id="0"/>
            <w:r w:rsidRPr="00B0114D">
              <w:rPr>
                <w:rFonts w:ascii="Times New Roman" w:hAnsi="Times New Roman"/>
                <w:sz w:val="24"/>
                <w:szCs w:val="24"/>
              </w:rPr>
              <w:t>1. Налоговое заявление, налоговая отчетность представляются в налоговые органы в порядке и сроки, которые установлены настоящим Кодексом.</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1" w:name="SUB2080200"/>
            <w:bookmarkEnd w:id="1"/>
            <w:r w:rsidRPr="00B0114D">
              <w:rPr>
                <w:rFonts w:ascii="Times New Roman" w:hAnsi="Times New Roman"/>
                <w:sz w:val="24"/>
                <w:szCs w:val="24"/>
              </w:rPr>
              <w:t>2. Если налогоплательщик (налоговый агент) относится к категориям, для которых уполномоченным органом установлены различные формы налоговой отчетности, то в этом случае представляется налоговая отчетность по формам, предусмотренным для каждой категории, к которой налогоплательщик (налоговый агент) относится.</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2" w:name="SUB2080300"/>
            <w:bookmarkEnd w:id="2"/>
            <w:r w:rsidRPr="00B0114D">
              <w:rPr>
                <w:rFonts w:ascii="Times New Roman" w:hAnsi="Times New Roman"/>
                <w:sz w:val="24"/>
                <w:szCs w:val="24"/>
              </w:rPr>
              <w:t>3. Если иное не предусмотрено настоящей статьей, налоговое заявление и налоговая отчетность представляются в соответствующие налоговые органы по выбору:</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3" w:name="SUB2080301"/>
            <w:bookmarkEnd w:id="3"/>
            <w:r w:rsidRPr="00B0114D">
              <w:rPr>
                <w:rFonts w:ascii="Times New Roman" w:hAnsi="Times New Roman"/>
                <w:sz w:val="24"/>
                <w:szCs w:val="24"/>
              </w:rPr>
              <w:t>1) в явочном порядке - на бумажном носителе, в том числе через Государственную корпорацию «Правительство для граждан» (за исключением налоговой отчетности по налогу на добавленную стоимость);</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4" w:name="SUB2080302"/>
            <w:bookmarkEnd w:id="4"/>
            <w:r w:rsidRPr="00B0114D">
              <w:rPr>
                <w:rFonts w:ascii="Times New Roman" w:hAnsi="Times New Roman"/>
                <w:sz w:val="24"/>
                <w:szCs w:val="24"/>
              </w:rPr>
              <w:t>2) по почте заказным письмом с уведомлением - на бумажном носителе;</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bookmarkStart w:id="5" w:name="SUB2080303"/>
            <w:bookmarkEnd w:id="5"/>
            <w:r w:rsidRPr="00B0114D">
              <w:rPr>
                <w:rFonts w:ascii="Times New Roman" w:hAnsi="Times New Roman"/>
                <w:sz w:val="24"/>
                <w:szCs w:val="24"/>
              </w:rPr>
              <w:t>3) в электронной форме, допускающем компьютерную обработку информации.</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lastRenderedPageBreak/>
              <w:t>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bookmarkStart w:id="6" w:name="SUB2080400"/>
            <w:bookmarkEnd w:id="6"/>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Отсутствует.</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tcPr>
          <w:p w:rsidR="007656D1" w:rsidRPr="00B0114D" w:rsidRDefault="007656D1" w:rsidP="00A16245">
            <w:pPr>
              <w:spacing w:after="0" w:line="240" w:lineRule="auto"/>
              <w:ind w:firstLine="459"/>
              <w:jc w:val="both"/>
              <w:rPr>
                <w:rFonts w:ascii="Times New Roman" w:hAnsi="Times New Roman"/>
                <w:b/>
                <w:sz w:val="24"/>
                <w:szCs w:val="24"/>
              </w:rPr>
            </w:pPr>
            <w:r w:rsidRPr="00B0114D">
              <w:rPr>
                <w:rFonts w:ascii="Times New Roman" w:hAnsi="Times New Roman"/>
                <w:b/>
                <w:sz w:val="24"/>
                <w:szCs w:val="24"/>
              </w:rPr>
              <w:lastRenderedPageBreak/>
              <w:t>Статья 208. Порядок представления налогового заявления, налоговой отчетности</w:t>
            </w:r>
          </w:p>
          <w:p w:rsidR="007656D1" w:rsidRPr="00B0114D" w:rsidRDefault="007656D1" w:rsidP="00A16245">
            <w:pPr>
              <w:spacing w:after="0" w:line="240" w:lineRule="auto"/>
              <w:ind w:firstLine="459"/>
              <w:jc w:val="both"/>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1. Налоговое заявление, налоговая отчетность представляются в налоговые органы в порядке и сроки, которые установлены настоящим Кодексом.</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2. Если налогоплательщик (налоговый агент) относится к категориям, для которых уполномоченным органом установлены различные формы налоговой отчетности, то в этом случае представляется налоговая отчетность по формам, предусмотренным для каждой категории, к которой налогоплательщик (налоговый агент) относится.</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3. Если иное не предусмотрено настоящей статьей, налоговое заявление и налоговая отчетность представляются в соответствующие налоговые органы по выбору:</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1) в явочном порядке - на бумажном носителе, в том числе через Государственную корпорацию «Правительство для граждан» (за исключением налоговой отчетности по налогу на добавленную стоимость);</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2) по почте заказным письмом с уведомлением - на бумажном носителе;</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lastRenderedPageBreak/>
              <w:t>3) в электронной форме, допускающем компьютерную обработку информации.</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Исключить</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Налоговые заявления и налоговая отчетность, реализованные в информационных системах, представляются в электронной форме, за исключением случаев:</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неисправности информационных систем, вызванной техническими сбоями, нарушениями в работе средств связи (телекоммуникационных сетей и Интернета) и иными обстоятельствами;</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 xml:space="preserve">отключения электроэнергии или аварии на серверном оборудовании </w:t>
            </w:r>
            <w:proofErr w:type="spellStart"/>
            <w:r w:rsidRPr="00B0114D">
              <w:rPr>
                <w:rFonts w:ascii="Times New Roman" w:hAnsi="Times New Roman"/>
                <w:b/>
                <w:sz w:val="24"/>
                <w:szCs w:val="24"/>
              </w:rPr>
              <w:t>услугодателя</w:t>
            </w:r>
            <w:proofErr w:type="spellEnd"/>
            <w:r w:rsidRPr="00B0114D">
              <w:rPr>
                <w:rFonts w:ascii="Times New Roman" w:hAnsi="Times New Roman"/>
                <w:b/>
                <w:sz w:val="24"/>
                <w:szCs w:val="24"/>
              </w:rPr>
              <w:t>;</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 xml:space="preserve">действий непреодолимой </w:t>
            </w:r>
            <w:proofErr w:type="gramStart"/>
            <w:r w:rsidRPr="00B0114D">
              <w:rPr>
                <w:rFonts w:ascii="Times New Roman" w:hAnsi="Times New Roman"/>
                <w:b/>
                <w:sz w:val="24"/>
                <w:szCs w:val="24"/>
              </w:rPr>
              <w:t>силы  (</w:t>
            </w:r>
            <w:proofErr w:type="gramEnd"/>
            <w:r w:rsidRPr="00B0114D">
              <w:rPr>
                <w:rFonts w:ascii="Times New Roman" w:hAnsi="Times New Roman"/>
                <w:b/>
                <w:sz w:val="24"/>
                <w:szCs w:val="24"/>
              </w:rPr>
              <w:t xml:space="preserve">чрезвычайные ситуации социального, природного, техногенного, </w:t>
            </w:r>
            <w:r w:rsidRPr="00B0114D">
              <w:rPr>
                <w:rFonts w:ascii="Times New Roman" w:hAnsi="Times New Roman"/>
                <w:b/>
                <w:sz w:val="24"/>
                <w:szCs w:val="24"/>
              </w:rPr>
              <w:lastRenderedPageBreak/>
              <w:t>экологического характера, военные действия);</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sz w:val="24"/>
                <w:szCs w:val="24"/>
              </w:rPr>
            </w:pPr>
            <w:r w:rsidRPr="00B0114D">
              <w:rPr>
                <w:rFonts w:ascii="Times New Roman" w:hAnsi="Times New Roman"/>
                <w:b/>
                <w:sz w:val="24"/>
                <w:szCs w:val="24"/>
              </w:rPr>
              <w:t xml:space="preserve">нахождения налогоплательщика по месту регистрационного учета, по месту осуществления деятельности в местах отсутствия сети телекоммуникаций общего пользования.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w:t>
            </w:r>
            <w:proofErr w:type="spellStart"/>
            <w:r w:rsidRPr="00B0114D">
              <w:rPr>
                <w:rFonts w:ascii="Times New Roman" w:hAnsi="Times New Roman"/>
                <w:b/>
                <w:sz w:val="24"/>
                <w:szCs w:val="24"/>
              </w:rPr>
              <w:t>интернет-ресурсе</w:t>
            </w:r>
            <w:proofErr w:type="spellEnd"/>
            <w:r w:rsidRPr="00B0114D">
              <w:rPr>
                <w:rFonts w:ascii="Times New Roman" w:hAnsi="Times New Roman"/>
                <w:b/>
                <w:sz w:val="24"/>
                <w:szCs w:val="24"/>
              </w:rPr>
              <w:t xml:space="preserve"> уполномоченного органа.</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tc>
        <w:tc>
          <w:tcPr>
            <w:tcW w:w="2768" w:type="dxa"/>
            <w:tcBorders>
              <w:top w:val="single" w:sz="4" w:space="0" w:color="auto"/>
              <w:left w:val="single" w:sz="4" w:space="0" w:color="auto"/>
              <w:bottom w:val="single" w:sz="4" w:space="0" w:color="auto"/>
              <w:right w:val="single" w:sz="4" w:space="0" w:color="auto"/>
            </w:tcBorders>
          </w:tcPr>
          <w:p w:rsidR="007656D1" w:rsidRPr="00B0114D" w:rsidRDefault="007656D1" w:rsidP="00A16245">
            <w:pPr>
              <w:spacing w:after="0" w:line="240" w:lineRule="auto"/>
              <w:jc w:val="both"/>
              <w:rPr>
                <w:rFonts w:ascii="Times New Roman" w:eastAsia="SimSun" w:hAnsi="Times New Roman"/>
                <w:noProof/>
                <w:sz w:val="24"/>
                <w:szCs w:val="24"/>
              </w:rPr>
            </w:pPr>
            <w:r w:rsidRPr="00B0114D">
              <w:rPr>
                <w:rFonts w:ascii="Times New Roman" w:hAnsi="Times New Roman"/>
                <w:b/>
                <w:sz w:val="24"/>
                <w:szCs w:val="24"/>
              </w:rPr>
              <w:lastRenderedPageBreak/>
              <w:t xml:space="preserve">УГУ </w:t>
            </w:r>
            <w:r w:rsidRPr="00B0114D">
              <w:rPr>
                <w:rFonts w:ascii="Times New Roman" w:eastAsia="SimSun" w:hAnsi="Times New Roman"/>
                <w:b/>
                <w:noProof/>
                <w:sz w:val="24"/>
                <w:szCs w:val="24"/>
              </w:rPr>
              <w:t>вводится в действие с 01.01.2022 г.</w:t>
            </w:r>
          </w:p>
          <w:p w:rsidR="007656D1" w:rsidRPr="00B0114D" w:rsidRDefault="007656D1" w:rsidP="00A16245">
            <w:pPr>
              <w:spacing w:after="0" w:line="240" w:lineRule="auto"/>
              <w:ind w:firstLine="459"/>
              <w:jc w:val="both"/>
              <w:rPr>
                <w:rFonts w:ascii="Times New Roman" w:hAnsi="Times New Roman"/>
                <w:b/>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Перечень государственных услуг, оказываемых через Государственную корпорацию «Правительство для граждан», утверждается приказом МЦРИАП, Министерством финансов утверждаются Единые Правила оказания государственных услуг, в которых предусмотрено отражение налоговых заявлений, представляемых через НАО.</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 xml:space="preserve">В целях исключения контакта с налогоплательщиками, обеспечения безопасного оказания государственных услуг (с учетом опыта, полученного в рамках режима ЧП), а также </w:t>
            </w:r>
            <w:r w:rsidRPr="00B0114D">
              <w:rPr>
                <w:rFonts w:ascii="Times New Roman" w:hAnsi="Times New Roman"/>
                <w:sz w:val="24"/>
                <w:szCs w:val="24"/>
              </w:rPr>
              <w:lastRenderedPageBreak/>
              <w:t xml:space="preserve">поручения Премьер-Министра РК </w:t>
            </w:r>
            <w:proofErr w:type="spellStart"/>
            <w:r w:rsidRPr="00B0114D">
              <w:rPr>
                <w:rFonts w:ascii="Times New Roman" w:hAnsi="Times New Roman"/>
                <w:sz w:val="24"/>
                <w:szCs w:val="24"/>
              </w:rPr>
              <w:t>А.Мамина</w:t>
            </w:r>
            <w:proofErr w:type="spellEnd"/>
            <w:r w:rsidRPr="00B0114D">
              <w:rPr>
                <w:rFonts w:ascii="Times New Roman" w:hAnsi="Times New Roman"/>
                <w:sz w:val="24"/>
                <w:szCs w:val="24"/>
              </w:rPr>
              <w:t xml:space="preserve"> от 10 апреля 2020 года №17-4/1597//20-1546 относительно сохранения безальтернативного порядка для получения 80% услуг в электронном виде предлагаем исключить возможность получения услуг в бумажном виде.</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 xml:space="preserve">Статистика показывает, что 94% налоговых услуг в 2019 году налогоплательщики получили в электронном виде (из 21 млн. услуг 19,7 получены в электронном виде). </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 xml:space="preserve">Наиболее востребованные налоговые услуги, составляющие 91% от общего количества услуг (19,1 млн.) – представление ФНО, отзыв ФНО, приостановление представления ФНО, продление срока </w:t>
            </w:r>
            <w:r w:rsidRPr="00B0114D">
              <w:rPr>
                <w:rFonts w:ascii="Times New Roman" w:hAnsi="Times New Roman"/>
                <w:sz w:val="24"/>
                <w:szCs w:val="24"/>
              </w:rPr>
              <w:lastRenderedPageBreak/>
              <w:t xml:space="preserve">представления ФНО, получение сведений о задолженности, выписок с лицевых счетов, лицензии и др. </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sz w:val="24"/>
                <w:szCs w:val="24"/>
              </w:rPr>
            </w:pPr>
            <w:r w:rsidRPr="00B0114D">
              <w:rPr>
                <w:rFonts w:ascii="Times New Roman" w:hAnsi="Times New Roman"/>
                <w:sz w:val="24"/>
                <w:szCs w:val="24"/>
              </w:rPr>
              <w:t>99,7% указанных наиболее востребованных услуг получены налогоплательщиками в электронной форме.</w:t>
            </w:r>
          </w:p>
          <w:p w:rsidR="007656D1" w:rsidRPr="00B0114D" w:rsidRDefault="007656D1" w:rsidP="00A16245">
            <w:pPr>
              <w:shd w:val="clear" w:color="auto" w:fill="FFFFFF"/>
              <w:spacing w:after="0" w:line="240" w:lineRule="auto"/>
              <w:ind w:firstLine="318"/>
              <w:contextualSpacing/>
              <w:jc w:val="both"/>
              <w:textAlignment w:val="baseline"/>
              <w:outlineLvl w:val="2"/>
              <w:rPr>
                <w:rFonts w:ascii="Times New Roman" w:hAnsi="Times New Roman"/>
                <w:b/>
                <w:bCs/>
                <w:sz w:val="24"/>
                <w:szCs w:val="24"/>
              </w:rPr>
            </w:pPr>
            <w:r w:rsidRPr="00B0114D">
              <w:rPr>
                <w:rFonts w:ascii="Times New Roman" w:hAnsi="Times New Roman"/>
                <w:sz w:val="24"/>
                <w:szCs w:val="24"/>
              </w:rPr>
              <w:t>При этом, на неавтоматизированные услуги приходится менее 1,5% от всех оказанных услуг (0,3млн.)</w:t>
            </w:r>
          </w:p>
        </w:tc>
      </w:tr>
    </w:tbl>
    <w:p w:rsidR="007656D1" w:rsidRDefault="007656D1" w:rsidP="007656D1"/>
    <w:p w:rsidR="007656D1" w:rsidRPr="00C04648" w:rsidRDefault="007656D1" w:rsidP="007656D1">
      <w:pPr>
        <w:tabs>
          <w:tab w:val="left" w:pos="9360"/>
        </w:tabs>
        <w:spacing w:after="0" w:line="240" w:lineRule="auto"/>
        <w:contextualSpacing/>
        <w:jc w:val="center"/>
        <w:outlineLvl w:val="0"/>
        <w:rPr>
          <w:rFonts w:ascii="Times New Roman" w:hAnsi="Times New Roman"/>
          <w:b/>
          <w:sz w:val="24"/>
          <w:szCs w:val="24"/>
        </w:rPr>
      </w:pPr>
      <w:r w:rsidRPr="00C04648">
        <w:rPr>
          <w:rFonts w:ascii="Times New Roman" w:hAnsi="Times New Roman"/>
          <w:b/>
          <w:sz w:val="24"/>
          <w:szCs w:val="24"/>
        </w:rPr>
        <w:t>СРАВНИТЕЛЬНАЯ ТАБЛИЦА</w:t>
      </w:r>
    </w:p>
    <w:p w:rsidR="007656D1" w:rsidRPr="00C04648" w:rsidRDefault="007656D1" w:rsidP="007656D1">
      <w:pPr>
        <w:tabs>
          <w:tab w:val="left" w:pos="9360"/>
        </w:tabs>
        <w:spacing w:after="0" w:line="240" w:lineRule="auto"/>
        <w:contextualSpacing/>
        <w:jc w:val="center"/>
        <w:outlineLvl w:val="0"/>
        <w:rPr>
          <w:rFonts w:ascii="Times New Roman" w:hAnsi="Times New Roman"/>
          <w:b/>
          <w:i/>
          <w:sz w:val="24"/>
          <w:szCs w:val="24"/>
        </w:rPr>
      </w:pPr>
      <w:r w:rsidRPr="00C04648">
        <w:rPr>
          <w:rFonts w:ascii="Times New Roman" w:hAnsi="Times New Roman"/>
          <w:b/>
          <w:sz w:val="24"/>
          <w:szCs w:val="24"/>
        </w:rPr>
        <w:t>к проекту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735"/>
        <w:gridCol w:w="4101"/>
        <w:gridCol w:w="5228"/>
        <w:gridCol w:w="3516"/>
      </w:tblGrid>
      <w:tr w:rsidR="007656D1" w:rsidRPr="00C10F13" w:rsidTr="000F3D09">
        <w:trPr>
          <w:trHeight w:val="474"/>
        </w:trPr>
        <w:tc>
          <w:tcPr>
            <w:tcW w:w="694"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center"/>
              <w:rPr>
                <w:rFonts w:ascii="Times New Roman" w:hAnsi="Times New Roman"/>
                <w:b/>
                <w:sz w:val="24"/>
                <w:szCs w:val="24"/>
              </w:rPr>
            </w:pPr>
            <w:r w:rsidRPr="00C10F13">
              <w:rPr>
                <w:rFonts w:ascii="Times New Roman" w:eastAsia="Calibri" w:hAnsi="Times New Roman"/>
                <w:b/>
                <w:sz w:val="24"/>
                <w:szCs w:val="24"/>
              </w:rPr>
              <w:t>№</w:t>
            </w:r>
          </w:p>
          <w:p w:rsidR="007656D1" w:rsidRDefault="007656D1" w:rsidP="000F3D09">
            <w:pPr>
              <w:spacing w:after="0" w:line="240" w:lineRule="auto"/>
              <w:jc w:val="center"/>
              <w:rPr>
                <w:rFonts w:ascii="Times New Roman" w:hAnsi="Times New Roman"/>
                <w:sz w:val="24"/>
                <w:szCs w:val="24"/>
                <w:lang w:val="kk-KZ"/>
              </w:rPr>
            </w:pPr>
            <w:r w:rsidRPr="00C10F13">
              <w:rPr>
                <w:rFonts w:ascii="Times New Roman" w:eastAsia="Calibri" w:hAnsi="Times New Roman"/>
                <w:b/>
                <w:sz w:val="24"/>
                <w:szCs w:val="24"/>
              </w:rPr>
              <w:t>п/п</w:t>
            </w:r>
          </w:p>
        </w:tc>
        <w:tc>
          <w:tcPr>
            <w:tcW w:w="1735"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center"/>
              <w:rPr>
                <w:rFonts w:ascii="Times New Roman" w:hAnsi="Times New Roman"/>
                <w:sz w:val="24"/>
                <w:szCs w:val="24"/>
                <w:lang w:val="kk-KZ"/>
              </w:rPr>
            </w:pPr>
            <w:r w:rsidRPr="00C10F13">
              <w:rPr>
                <w:rFonts w:ascii="Times New Roman" w:eastAsia="Calibri" w:hAnsi="Times New Roman"/>
                <w:b/>
                <w:sz w:val="24"/>
                <w:szCs w:val="24"/>
              </w:rPr>
              <w:t>Структурный элемент</w:t>
            </w:r>
          </w:p>
        </w:tc>
        <w:tc>
          <w:tcPr>
            <w:tcW w:w="4101"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01"/>
              <w:jc w:val="center"/>
              <w:rPr>
                <w:rFonts w:ascii="Times New Roman" w:hAnsi="Times New Roman"/>
                <w:sz w:val="24"/>
                <w:szCs w:val="24"/>
              </w:rPr>
            </w:pPr>
            <w:r w:rsidRPr="00C10F13">
              <w:rPr>
                <w:rFonts w:ascii="Times New Roman" w:eastAsia="Calibri" w:hAnsi="Times New Roman"/>
                <w:b/>
                <w:sz w:val="24"/>
                <w:szCs w:val="24"/>
              </w:rPr>
              <w:t>Действующая редакция</w:t>
            </w:r>
          </w:p>
        </w:tc>
        <w:tc>
          <w:tcPr>
            <w:tcW w:w="5228"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45"/>
              <w:contextualSpacing/>
              <w:jc w:val="center"/>
              <w:rPr>
                <w:rFonts w:ascii="Times New Roman" w:hAnsi="Times New Roman"/>
                <w:b/>
                <w:sz w:val="24"/>
                <w:szCs w:val="24"/>
              </w:rPr>
            </w:pPr>
            <w:r w:rsidRPr="00C10F13">
              <w:rPr>
                <w:rFonts w:ascii="Times New Roman" w:eastAsia="Calibri" w:hAnsi="Times New Roman"/>
                <w:b/>
                <w:sz w:val="24"/>
                <w:szCs w:val="24"/>
              </w:rPr>
              <w:t>Предлагаемая редакция</w:t>
            </w:r>
          </w:p>
          <w:p w:rsidR="007656D1" w:rsidRPr="00C10F13" w:rsidRDefault="007656D1" w:rsidP="000F3D09">
            <w:pPr>
              <w:spacing w:after="0" w:line="240" w:lineRule="auto"/>
              <w:ind w:firstLine="301"/>
              <w:jc w:val="center"/>
              <w:rPr>
                <w:rFonts w:ascii="Times New Roman" w:hAnsi="Times New Roman"/>
                <w:sz w:val="24"/>
                <w:szCs w:val="24"/>
              </w:rPr>
            </w:pPr>
          </w:p>
        </w:tc>
        <w:tc>
          <w:tcPr>
            <w:tcW w:w="3516"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59"/>
              <w:jc w:val="both"/>
              <w:rPr>
                <w:rFonts w:ascii="Times New Roman" w:hAnsi="Times New Roman"/>
                <w:b/>
                <w:sz w:val="24"/>
                <w:szCs w:val="24"/>
              </w:rPr>
            </w:pPr>
            <w:r w:rsidRPr="00C10F13">
              <w:rPr>
                <w:rFonts w:ascii="Times New Roman" w:eastAsia="Calibri" w:hAnsi="Times New Roman"/>
                <w:b/>
                <w:sz w:val="24"/>
                <w:szCs w:val="24"/>
              </w:rPr>
              <w:t>Обоснование</w:t>
            </w:r>
          </w:p>
        </w:tc>
      </w:tr>
      <w:tr w:rsidR="007656D1" w:rsidRPr="00C10F13" w:rsidTr="000F3D09">
        <w:trPr>
          <w:trHeight w:val="474"/>
        </w:trPr>
        <w:tc>
          <w:tcPr>
            <w:tcW w:w="15274" w:type="dxa"/>
            <w:gridSpan w:val="5"/>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59"/>
              <w:jc w:val="center"/>
              <w:rPr>
                <w:rFonts w:ascii="Times New Roman" w:hAnsi="Times New Roman"/>
                <w:b/>
                <w:sz w:val="24"/>
                <w:szCs w:val="24"/>
              </w:rPr>
            </w:pPr>
            <w:r w:rsidRPr="00C10F13">
              <w:rPr>
                <w:rStyle w:val="s20"/>
                <w:rFonts w:ascii="Times New Roman" w:hAnsi="Times New Roman"/>
                <w:b/>
                <w:sz w:val="24"/>
                <w:szCs w:val="24"/>
              </w:rPr>
              <w:t>Кодекс Республики Казахстан «О налогах и других обязательных платежах в бюджет» (Налоговый кодекс)»</w:t>
            </w:r>
          </w:p>
        </w:tc>
      </w:tr>
      <w:tr w:rsidR="007656D1" w:rsidRPr="00C10F13" w:rsidTr="000F3D09">
        <w:trPr>
          <w:trHeight w:val="474"/>
        </w:trPr>
        <w:tc>
          <w:tcPr>
            <w:tcW w:w="694" w:type="dxa"/>
            <w:tcBorders>
              <w:top w:val="single" w:sz="4" w:space="0" w:color="auto"/>
              <w:left w:val="single" w:sz="4" w:space="0" w:color="auto"/>
              <w:bottom w:val="single" w:sz="4" w:space="0" w:color="auto"/>
              <w:right w:val="single" w:sz="4" w:space="0" w:color="auto"/>
            </w:tcBorders>
          </w:tcPr>
          <w:p w:rsidR="007656D1" w:rsidRPr="00C04648" w:rsidRDefault="007656D1" w:rsidP="000F3D09">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1735"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both"/>
              <w:rPr>
                <w:rFonts w:ascii="Times New Roman" w:hAnsi="Times New Roman"/>
                <w:sz w:val="24"/>
                <w:szCs w:val="24"/>
              </w:rPr>
            </w:pPr>
            <w:r w:rsidRPr="00C10F13">
              <w:rPr>
                <w:rFonts w:ascii="Times New Roman" w:hAnsi="Times New Roman"/>
                <w:sz w:val="24"/>
                <w:szCs w:val="24"/>
                <w:lang w:val="kk-KZ"/>
              </w:rPr>
              <w:t>Пункт 15-1 статьи 26</w:t>
            </w:r>
          </w:p>
        </w:tc>
        <w:tc>
          <w:tcPr>
            <w:tcW w:w="4101"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t xml:space="preserve">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w:t>
            </w:r>
            <w:r w:rsidRPr="00C10F13">
              <w:rPr>
                <w:rFonts w:ascii="Times New Roman" w:hAnsi="Times New Roman"/>
                <w:sz w:val="24"/>
                <w:szCs w:val="24"/>
              </w:rPr>
              <w:lastRenderedPageBreak/>
              <w:t>исполнительных органов, организаций и уполномоченных лиц при взаимодействии с налоговыми органами</w:t>
            </w:r>
          </w:p>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t>…</w:t>
            </w:r>
          </w:p>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t xml:space="preserve">15-1. </w:t>
            </w:r>
            <w:r w:rsidRPr="00C10F13">
              <w:rPr>
                <w:rFonts w:ascii="Times New Roman" w:hAnsi="Times New Roman"/>
                <w:b/>
                <w:sz w:val="24"/>
                <w:szCs w:val="24"/>
              </w:rPr>
              <w:t>Уполномоченный орган</w:t>
            </w:r>
            <w:r w:rsidRPr="00C10F13">
              <w:rPr>
                <w:rFonts w:ascii="Times New Roman" w:hAnsi="Times New Roman"/>
                <w:sz w:val="24"/>
                <w:szCs w:val="24"/>
              </w:rPr>
              <w:t xml:space="preserve"> </w:t>
            </w:r>
            <w:r w:rsidRPr="00C10F13">
              <w:rPr>
                <w:rFonts w:ascii="Times New Roman" w:hAnsi="Times New Roman"/>
                <w:b/>
                <w:sz w:val="24"/>
                <w:szCs w:val="24"/>
              </w:rPr>
              <w:t>в области регулирования торговой деятельности</w:t>
            </w:r>
            <w:r w:rsidRPr="00C10F13">
              <w:rPr>
                <w:rFonts w:ascii="Times New Roman" w:hAnsi="Times New Roman"/>
                <w:sz w:val="24"/>
                <w:szCs w:val="24"/>
              </w:rPr>
              <w:t xml:space="preserve"> обязан представлять сведения о сделках физических лиц с биржевыми товарами в порядке, сроки и по форме, которые установлены уполномоченным органом.</w:t>
            </w:r>
          </w:p>
          <w:p w:rsidR="007656D1" w:rsidRPr="00C10F13" w:rsidRDefault="007656D1" w:rsidP="000F3D09">
            <w:pPr>
              <w:spacing w:after="0" w:line="240" w:lineRule="auto"/>
              <w:ind w:firstLine="317"/>
              <w:jc w:val="both"/>
              <w:rPr>
                <w:rFonts w:ascii="Times New Roman" w:hAnsi="Times New Roman"/>
                <w:b/>
                <w:sz w:val="24"/>
                <w:szCs w:val="24"/>
              </w:rPr>
            </w:pPr>
          </w:p>
        </w:tc>
        <w:tc>
          <w:tcPr>
            <w:tcW w:w="5228"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lastRenderedPageBreak/>
              <w:t>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lastRenderedPageBreak/>
              <w:t>…</w:t>
            </w:r>
          </w:p>
          <w:p w:rsidR="007656D1" w:rsidRPr="00C10F13" w:rsidRDefault="007656D1" w:rsidP="000F3D09">
            <w:pPr>
              <w:spacing w:after="0" w:line="240" w:lineRule="auto"/>
              <w:ind w:firstLine="277"/>
              <w:jc w:val="both"/>
              <w:rPr>
                <w:rFonts w:ascii="Times New Roman" w:hAnsi="Times New Roman"/>
                <w:sz w:val="24"/>
                <w:szCs w:val="24"/>
              </w:rPr>
            </w:pPr>
            <w:r w:rsidRPr="00C10F13">
              <w:rPr>
                <w:rFonts w:ascii="Times New Roman" w:hAnsi="Times New Roman"/>
                <w:sz w:val="24"/>
                <w:szCs w:val="24"/>
              </w:rPr>
              <w:t xml:space="preserve">15-1. </w:t>
            </w:r>
            <w:r w:rsidRPr="00C10F13">
              <w:rPr>
                <w:rFonts w:ascii="Times New Roman" w:hAnsi="Times New Roman"/>
                <w:b/>
                <w:sz w:val="24"/>
                <w:szCs w:val="24"/>
              </w:rPr>
              <w:t xml:space="preserve">Уполномоченный </w:t>
            </w:r>
            <w:r w:rsidRPr="00C10F13">
              <w:rPr>
                <w:rFonts w:ascii="Times New Roman" w:hAnsi="Times New Roman"/>
                <w:b/>
                <w:sz w:val="24"/>
                <w:szCs w:val="24"/>
                <w:lang w:val="kk-KZ"/>
              </w:rPr>
              <w:t xml:space="preserve">государственный </w:t>
            </w:r>
            <w:r w:rsidRPr="00C10F13">
              <w:rPr>
                <w:rFonts w:ascii="Times New Roman" w:hAnsi="Times New Roman"/>
                <w:b/>
                <w:sz w:val="24"/>
                <w:szCs w:val="24"/>
              </w:rPr>
              <w:t>орган</w:t>
            </w:r>
            <w:r w:rsidRPr="00C10F13">
              <w:rPr>
                <w:rFonts w:ascii="Times New Roman" w:hAnsi="Times New Roman"/>
                <w:b/>
                <w:sz w:val="24"/>
                <w:szCs w:val="24"/>
                <w:lang w:val="kk-KZ"/>
              </w:rPr>
              <w:t>,</w:t>
            </w:r>
            <w:r w:rsidRPr="00C10F13">
              <w:rPr>
                <w:rFonts w:ascii="Times New Roman" w:hAnsi="Times New Roman"/>
                <w:sz w:val="24"/>
                <w:szCs w:val="24"/>
              </w:rPr>
              <w:t xml:space="preserve"> </w:t>
            </w:r>
            <w:r w:rsidRPr="00C10F13">
              <w:rPr>
                <w:rFonts w:ascii="Times New Roman" w:hAnsi="Times New Roman"/>
                <w:b/>
                <w:sz w:val="24"/>
                <w:szCs w:val="24"/>
              </w:rPr>
              <w:t>осуществляющий государственный контроль и лицензирование деятельности в сфере товарных бирж</w:t>
            </w:r>
            <w:r w:rsidRPr="00C10F13">
              <w:rPr>
                <w:rFonts w:ascii="Times New Roman" w:hAnsi="Times New Roman"/>
                <w:b/>
                <w:sz w:val="24"/>
                <w:szCs w:val="24"/>
                <w:lang w:val="kk-KZ"/>
              </w:rPr>
              <w:t>,</w:t>
            </w:r>
            <w:r w:rsidRPr="00C10F13">
              <w:rPr>
                <w:rFonts w:ascii="Times New Roman" w:hAnsi="Times New Roman"/>
                <w:sz w:val="24"/>
                <w:szCs w:val="24"/>
              </w:rPr>
              <w:t xml:space="preserve"> обязан представлять сведения о сделках физических лиц с биржевыми товарами в порядке, сроки и по форме, которые установлены уполномоченным органом.</w:t>
            </w:r>
          </w:p>
          <w:p w:rsidR="007656D1" w:rsidRPr="00C10F13" w:rsidRDefault="007656D1" w:rsidP="000F3D09">
            <w:pPr>
              <w:spacing w:after="0" w:line="240" w:lineRule="auto"/>
              <w:ind w:firstLine="345"/>
              <w:jc w:val="both"/>
              <w:rPr>
                <w:rFonts w:ascii="Times New Roman" w:hAnsi="Times New Roman"/>
                <w:b/>
                <w:sz w:val="24"/>
                <w:szCs w:val="24"/>
              </w:rPr>
            </w:pPr>
          </w:p>
        </w:tc>
        <w:tc>
          <w:tcPr>
            <w:tcW w:w="3516" w:type="dxa"/>
            <w:tcBorders>
              <w:top w:val="single" w:sz="4" w:space="0" w:color="auto"/>
              <w:left w:val="single" w:sz="4" w:space="0" w:color="auto"/>
              <w:bottom w:val="single" w:sz="4" w:space="0" w:color="auto"/>
              <w:right w:val="single" w:sz="4" w:space="0" w:color="auto"/>
            </w:tcBorders>
          </w:tcPr>
          <w:p w:rsidR="007656D1" w:rsidRDefault="007656D1" w:rsidP="000F3D09">
            <w:pPr>
              <w:spacing w:after="0" w:line="240" w:lineRule="auto"/>
              <w:ind w:firstLine="459"/>
              <w:jc w:val="both"/>
              <w:rPr>
                <w:rFonts w:ascii="Times New Roman" w:hAnsi="Times New Roman"/>
                <w:bCs/>
                <w:sz w:val="24"/>
                <w:szCs w:val="24"/>
              </w:rPr>
            </w:pPr>
            <w:r w:rsidRPr="00C10F13">
              <w:rPr>
                <w:rFonts w:ascii="Times New Roman" w:hAnsi="Times New Roman"/>
                <w:b/>
                <w:sz w:val="24"/>
                <w:szCs w:val="24"/>
              </w:rPr>
              <w:lastRenderedPageBreak/>
              <w:t>ДГУ УВД</w:t>
            </w:r>
            <w:r w:rsidRPr="00C10F13">
              <w:rPr>
                <w:rFonts w:ascii="Times New Roman" w:hAnsi="Times New Roman"/>
                <w:bCs/>
                <w:sz w:val="24"/>
                <w:szCs w:val="24"/>
              </w:rPr>
              <w:t xml:space="preserve"> </w:t>
            </w:r>
          </w:p>
          <w:p w:rsidR="007656D1" w:rsidRPr="00C10F13" w:rsidRDefault="007656D1" w:rsidP="000F3D09">
            <w:pPr>
              <w:spacing w:after="0" w:line="240" w:lineRule="auto"/>
              <w:jc w:val="both"/>
              <w:rPr>
                <w:rFonts w:ascii="Times New Roman" w:hAnsi="Times New Roman"/>
                <w:b/>
                <w:bCs/>
                <w:sz w:val="24"/>
                <w:szCs w:val="24"/>
              </w:rPr>
            </w:pPr>
            <w:r w:rsidRPr="00C10F13">
              <w:rPr>
                <w:rFonts w:ascii="Times New Roman" w:hAnsi="Times New Roman"/>
                <w:b/>
                <w:bCs/>
                <w:sz w:val="24"/>
                <w:szCs w:val="24"/>
              </w:rPr>
              <w:t>Вводится с 1 января 2022 г</w:t>
            </w:r>
            <w:r w:rsidRPr="00C10F13">
              <w:rPr>
                <w:rFonts w:ascii="Times New Roman" w:hAnsi="Times New Roman"/>
                <w:b/>
                <w:bCs/>
                <w:sz w:val="24"/>
                <w:szCs w:val="24"/>
                <w:lang w:val="kk-KZ"/>
              </w:rPr>
              <w:t>ода</w:t>
            </w:r>
          </w:p>
          <w:p w:rsidR="007656D1" w:rsidRDefault="007656D1" w:rsidP="000F3D09">
            <w:pPr>
              <w:spacing w:after="0" w:line="240" w:lineRule="auto"/>
              <w:jc w:val="both"/>
              <w:rPr>
                <w:rFonts w:ascii="Times New Roman" w:hAnsi="Times New Roman"/>
                <w:bCs/>
                <w:sz w:val="24"/>
                <w:szCs w:val="24"/>
              </w:rPr>
            </w:pPr>
            <w:r w:rsidRPr="00C10F13">
              <w:rPr>
                <w:rFonts w:ascii="Times New Roman" w:hAnsi="Times New Roman"/>
                <w:bCs/>
                <w:sz w:val="24"/>
                <w:szCs w:val="24"/>
              </w:rPr>
              <w:t xml:space="preserve">В соответствии с Указом Президента Республики Казахстан от 5 октября 2020 года № 428 «О некоторых вопросах Агентства по защите и развитию конкуренции </w:t>
            </w:r>
            <w:r w:rsidRPr="00C10F13">
              <w:rPr>
                <w:rFonts w:ascii="Times New Roman" w:hAnsi="Times New Roman"/>
                <w:bCs/>
                <w:sz w:val="24"/>
                <w:szCs w:val="24"/>
              </w:rPr>
              <w:lastRenderedPageBreak/>
              <w:t>Республики Казахстан» Министерство торговли и интеграции Республики Казахстан свои функции и полномочия по осуществлению государственного контроля и лицензирования деятельности в сфере товарных бирж</w:t>
            </w:r>
            <w:r w:rsidRPr="00C10F13">
              <w:rPr>
                <w:rFonts w:ascii="Times New Roman" w:hAnsi="Times New Roman"/>
                <w:bCs/>
                <w:sz w:val="24"/>
                <w:szCs w:val="24"/>
                <w:lang w:val="kk-KZ"/>
              </w:rPr>
              <w:t xml:space="preserve"> передал Агентству по защите и развитию конкуренции Республики Казахстан</w:t>
            </w:r>
            <w:r w:rsidRPr="00C10F13">
              <w:rPr>
                <w:rFonts w:ascii="Times New Roman" w:hAnsi="Times New Roman"/>
                <w:bCs/>
                <w:sz w:val="24"/>
                <w:szCs w:val="24"/>
              </w:rPr>
              <w:t>.</w:t>
            </w:r>
          </w:p>
          <w:p w:rsidR="007656D1" w:rsidRPr="00C10F13" w:rsidRDefault="007656D1" w:rsidP="000F3D09">
            <w:pPr>
              <w:spacing w:after="0" w:line="240" w:lineRule="auto"/>
              <w:jc w:val="both"/>
              <w:rPr>
                <w:rFonts w:ascii="Times New Roman" w:hAnsi="Times New Roman"/>
                <w:b/>
                <w:sz w:val="24"/>
                <w:szCs w:val="24"/>
              </w:rPr>
            </w:pPr>
          </w:p>
        </w:tc>
      </w:tr>
      <w:tr w:rsidR="007656D1" w:rsidRPr="00C10F13" w:rsidTr="000F3D09">
        <w:trPr>
          <w:trHeight w:val="474"/>
        </w:trPr>
        <w:tc>
          <w:tcPr>
            <w:tcW w:w="694" w:type="dxa"/>
            <w:tcBorders>
              <w:top w:val="single" w:sz="4" w:space="0" w:color="auto"/>
              <w:left w:val="single" w:sz="4" w:space="0" w:color="auto"/>
              <w:bottom w:val="single" w:sz="4" w:space="0" w:color="auto"/>
              <w:right w:val="single" w:sz="4" w:space="0" w:color="auto"/>
            </w:tcBorders>
          </w:tcPr>
          <w:p w:rsidR="007656D1" w:rsidRPr="00C04648" w:rsidRDefault="007656D1" w:rsidP="000F3D09">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97</w:t>
            </w:r>
          </w:p>
        </w:tc>
        <w:tc>
          <w:tcPr>
            <w:tcW w:w="1735"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both"/>
              <w:rPr>
                <w:rFonts w:ascii="Times New Roman" w:hAnsi="Times New Roman"/>
                <w:sz w:val="24"/>
                <w:szCs w:val="24"/>
                <w:lang w:val="kk-KZ"/>
              </w:rPr>
            </w:pPr>
            <w:r w:rsidRPr="00C10F13">
              <w:rPr>
                <w:rFonts w:ascii="Times New Roman" w:eastAsia="SimSun" w:hAnsi="Times New Roman"/>
                <w:noProof/>
                <w:sz w:val="24"/>
                <w:szCs w:val="24"/>
              </w:rPr>
              <w:t>Пункт  4 статьи 349</w:t>
            </w:r>
          </w:p>
        </w:tc>
        <w:tc>
          <w:tcPr>
            <w:tcW w:w="4101"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59"/>
              <w:jc w:val="both"/>
              <w:rPr>
                <w:rFonts w:ascii="Times New Roman" w:hAnsi="Times New Roman"/>
                <w:sz w:val="24"/>
                <w:szCs w:val="24"/>
              </w:rPr>
            </w:pPr>
            <w:r w:rsidRPr="00C10F13">
              <w:rPr>
                <w:rFonts w:ascii="Times New Roman" w:hAnsi="Times New Roman"/>
                <w:sz w:val="24"/>
                <w:szCs w:val="24"/>
              </w:rPr>
              <w:t>Статья 349. Налоговый вычет на обучение</w:t>
            </w:r>
          </w:p>
          <w:p w:rsidR="007656D1" w:rsidRPr="00B44E75" w:rsidRDefault="007656D1" w:rsidP="000F3D09">
            <w:pPr>
              <w:spacing w:after="0" w:line="240" w:lineRule="auto"/>
              <w:ind w:firstLine="459"/>
              <w:jc w:val="both"/>
              <w:rPr>
                <w:rFonts w:ascii="Times New Roman" w:hAnsi="Times New Roman"/>
                <w:sz w:val="24"/>
                <w:szCs w:val="24"/>
              </w:rPr>
            </w:pPr>
            <w:r w:rsidRPr="00C10F13">
              <w:rPr>
                <w:rFonts w:ascii="Times New Roman" w:hAnsi="Times New Roman"/>
                <w:sz w:val="24"/>
                <w:szCs w:val="24"/>
              </w:rPr>
              <w:t>…</w:t>
            </w:r>
          </w:p>
          <w:p w:rsidR="007656D1" w:rsidRPr="00B44E75" w:rsidRDefault="007656D1" w:rsidP="000F3D09">
            <w:pPr>
              <w:spacing w:after="0" w:line="240" w:lineRule="auto"/>
              <w:ind w:firstLine="400"/>
              <w:jc w:val="both"/>
              <w:rPr>
                <w:rFonts w:ascii="Times New Roman" w:hAnsi="Times New Roman"/>
                <w:bCs/>
                <w:sz w:val="24"/>
                <w:szCs w:val="24"/>
              </w:rPr>
            </w:pPr>
            <w:r w:rsidRPr="00B44E75">
              <w:rPr>
                <w:rFonts w:ascii="Times New Roman" w:hAnsi="Times New Roman"/>
                <w:bCs/>
                <w:sz w:val="24"/>
                <w:szCs w:val="24"/>
              </w:rPr>
              <w:t>4. Подтверждающими документами для применения налогового вычета на обучение являются договор на оказание услуг и документ, подтверждающий факт оплаты таких услуг.</w:t>
            </w:r>
          </w:p>
          <w:p w:rsidR="007656D1" w:rsidRPr="00C10F13" w:rsidRDefault="007656D1" w:rsidP="000F3D09">
            <w:pPr>
              <w:spacing w:after="0" w:line="240" w:lineRule="auto"/>
              <w:ind w:firstLine="301"/>
              <w:jc w:val="both"/>
              <w:rPr>
                <w:rFonts w:ascii="Times New Roman" w:hAnsi="Times New Roman"/>
                <w:sz w:val="24"/>
                <w:szCs w:val="24"/>
              </w:rPr>
            </w:pPr>
          </w:p>
        </w:tc>
        <w:tc>
          <w:tcPr>
            <w:tcW w:w="5228"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59"/>
              <w:jc w:val="both"/>
              <w:rPr>
                <w:rFonts w:ascii="Times New Roman" w:hAnsi="Times New Roman"/>
                <w:sz w:val="24"/>
                <w:szCs w:val="24"/>
              </w:rPr>
            </w:pPr>
            <w:r w:rsidRPr="00C10F13">
              <w:rPr>
                <w:rFonts w:ascii="Times New Roman" w:hAnsi="Times New Roman"/>
                <w:sz w:val="24"/>
                <w:szCs w:val="24"/>
              </w:rPr>
              <w:t>Статья 349. Налоговый вычет на обучение</w:t>
            </w:r>
          </w:p>
          <w:p w:rsidR="007656D1" w:rsidRPr="00C10F13" w:rsidRDefault="007656D1" w:rsidP="000F3D09">
            <w:pPr>
              <w:spacing w:after="0" w:line="240" w:lineRule="auto"/>
              <w:ind w:firstLine="459"/>
              <w:jc w:val="both"/>
              <w:rPr>
                <w:rFonts w:ascii="Times New Roman" w:hAnsi="Times New Roman"/>
                <w:sz w:val="24"/>
                <w:szCs w:val="24"/>
              </w:rPr>
            </w:pPr>
            <w:r w:rsidRPr="00C10F13">
              <w:rPr>
                <w:rFonts w:ascii="Times New Roman" w:hAnsi="Times New Roman"/>
                <w:sz w:val="24"/>
                <w:szCs w:val="24"/>
              </w:rPr>
              <w:t>…</w:t>
            </w:r>
          </w:p>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sz w:val="24"/>
                <w:szCs w:val="24"/>
              </w:rPr>
              <w:t xml:space="preserve">4. </w:t>
            </w:r>
            <w:r w:rsidRPr="00C10F13">
              <w:rPr>
                <w:rFonts w:ascii="Times New Roman" w:hAnsi="Times New Roman"/>
                <w:sz w:val="24"/>
                <w:szCs w:val="24"/>
              </w:rPr>
              <w:tab/>
              <w:t xml:space="preserve">Подтверждающими документами для применения налогового вычета на обучение являются договор на оказание услуг, документ, подтверждающий факт оплаты таких услуг </w:t>
            </w:r>
            <w:r w:rsidRPr="00C10F13">
              <w:rPr>
                <w:rFonts w:ascii="Times New Roman" w:hAnsi="Times New Roman"/>
                <w:b/>
                <w:sz w:val="24"/>
                <w:szCs w:val="24"/>
              </w:rPr>
              <w:t>и счет-фактура</w:t>
            </w:r>
            <w:r w:rsidRPr="00C10F13">
              <w:rPr>
                <w:rFonts w:ascii="Times New Roman" w:hAnsi="Times New Roman"/>
                <w:sz w:val="24"/>
                <w:szCs w:val="24"/>
              </w:rPr>
              <w:t xml:space="preserve"> на оказание услуг.</w:t>
            </w:r>
          </w:p>
        </w:tc>
        <w:tc>
          <w:tcPr>
            <w:tcW w:w="3516"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18"/>
              <w:jc w:val="both"/>
              <w:rPr>
                <w:rFonts w:ascii="Times New Roman" w:hAnsi="Times New Roman"/>
                <w:b/>
                <w:sz w:val="24"/>
                <w:szCs w:val="24"/>
              </w:rPr>
            </w:pPr>
            <w:r w:rsidRPr="00C10F13">
              <w:rPr>
                <w:rFonts w:ascii="Times New Roman" w:hAnsi="Times New Roman"/>
                <w:b/>
                <w:sz w:val="24"/>
                <w:szCs w:val="24"/>
              </w:rPr>
              <w:t>С 1.01.2025г.</w:t>
            </w:r>
          </w:p>
          <w:p w:rsidR="007656D1" w:rsidRPr="00C10F13" w:rsidRDefault="007656D1" w:rsidP="000F3D09">
            <w:pPr>
              <w:spacing w:after="0" w:line="240" w:lineRule="auto"/>
              <w:jc w:val="both"/>
              <w:rPr>
                <w:rFonts w:ascii="Times New Roman" w:hAnsi="Times New Roman"/>
                <w:sz w:val="24"/>
                <w:szCs w:val="24"/>
                <w:lang w:val="kk-KZ"/>
              </w:rPr>
            </w:pPr>
            <w:r w:rsidRPr="00C10F13">
              <w:rPr>
                <w:rFonts w:ascii="Times New Roman" w:hAnsi="Times New Roman"/>
                <w:sz w:val="24"/>
                <w:szCs w:val="24"/>
              </w:rPr>
              <w:t>В целях применения физическими лицами  налогового вычета на обучение, включающего расходы на оплату школьного воспитания и обучения</w:t>
            </w:r>
            <w:r w:rsidRPr="00C10F13">
              <w:rPr>
                <w:rFonts w:ascii="Times New Roman" w:hAnsi="Times New Roman"/>
                <w:sz w:val="24"/>
                <w:szCs w:val="24"/>
                <w:lang w:val="kk-KZ"/>
              </w:rPr>
              <w:t>.</w:t>
            </w:r>
          </w:p>
          <w:p w:rsidR="007656D1" w:rsidRPr="00C10F13" w:rsidRDefault="007656D1" w:rsidP="000F3D09">
            <w:pPr>
              <w:spacing w:after="0" w:line="240" w:lineRule="auto"/>
              <w:jc w:val="both"/>
              <w:rPr>
                <w:rFonts w:ascii="Times New Roman" w:eastAsiaTheme="minorEastAsia" w:hAnsi="Times New Roman"/>
                <w:sz w:val="24"/>
                <w:szCs w:val="24"/>
                <w:lang w:eastAsia="ko-KR"/>
              </w:rPr>
            </w:pPr>
            <w:r w:rsidRPr="00C10F13">
              <w:rPr>
                <w:rFonts w:ascii="Times New Roman" w:eastAsiaTheme="minorEastAsia" w:hAnsi="Times New Roman"/>
                <w:sz w:val="24"/>
                <w:szCs w:val="24"/>
                <w:lang w:eastAsia="ko-KR"/>
              </w:rPr>
              <w:t>В целях налогового администрирования предлагается организациям образования выписывать счет-фактуру</w:t>
            </w:r>
          </w:p>
          <w:p w:rsidR="007656D1" w:rsidRPr="00C10F13" w:rsidRDefault="007656D1" w:rsidP="000F3D09">
            <w:pPr>
              <w:spacing w:after="0" w:line="240" w:lineRule="auto"/>
              <w:ind w:firstLine="459"/>
              <w:jc w:val="both"/>
              <w:rPr>
                <w:rFonts w:ascii="Times New Roman" w:hAnsi="Times New Roman"/>
                <w:b/>
                <w:sz w:val="24"/>
                <w:szCs w:val="24"/>
              </w:rPr>
            </w:pPr>
            <w:r w:rsidRPr="00C10F13">
              <w:rPr>
                <w:rFonts w:ascii="Times New Roman" w:hAnsi="Times New Roman"/>
                <w:sz w:val="24"/>
                <w:szCs w:val="24"/>
                <w:lang w:val="kk-KZ"/>
              </w:rPr>
              <w:t>УВД ДГ</w:t>
            </w:r>
            <w:r>
              <w:rPr>
                <w:rFonts w:ascii="Times New Roman" w:hAnsi="Times New Roman"/>
                <w:sz w:val="24"/>
                <w:szCs w:val="24"/>
                <w:lang w:val="kk-KZ"/>
              </w:rPr>
              <w:t>У</w:t>
            </w:r>
          </w:p>
        </w:tc>
      </w:tr>
      <w:tr w:rsidR="007656D1" w:rsidRPr="00C10F13" w:rsidTr="000F3D09">
        <w:trPr>
          <w:trHeight w:val="474"/>
        </w:trPr>
        <w:tc>
          <w:tcPr>
            <w:tcW w:w="694" w:type="dxa"/>
            <w:tcBorders>
              <w:top w:val="single" w:sz="4" w:space="0" w:color="auto"/>
              <w:left w:val="single" w:sz="4" w:space="0" w:color="auto"/>
              <w:bottom w:val="single" w:sz="4" w:space="0" w:color="auto"/>
              <w:right w:val="single" w:sz="4" w:space="0" w:color="auto"/>
            </w:tcBorders>
          </w:tcPr>
          <w:p w:rsidR="007656D1" w:rsidRPr="00C04648" w:rsidRDefault="007656D1" w:rsidP="000F3D09">
            <w:pPr>
              <w:spacing w:after="0" w:line="240" w:lineRule="auto"/>
              <w:jc w:val="center"/>
              <w:rPr>
                <w:rFonts w:ascii="Times New Roman" w:hAnsi="Times New Roman"/>
                <w:sz w:val="24"/>
                <w:szCs w:val="24"/>
                <w:lang w:val="kk-KZ"/>
              </w:rPr>
            </w:pPr>
            <w:r>
              <w:rPr>
                <w:rFonts w:ascii="Times New Roman" w:hAnsi="Times New Roman"/>
                <w:sz w:val="24"/>
                <w:szCs w:val="24"/>
                <w:lang w:val="kk-KZ"/>
              </w:rPr>
              <w:t>98</w:t>
            </w:r>
          </w:p>
        </w:tc>
        <w:tc>
          <w:tcPr>
            <w:tcW w:w="1735"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both"/>
              <w:rPr>
                <w:rFonts w:ascii="Times New Roman" w:hAnsi="Times New Roman"/>
                <w:sz w:val="24"/>
                <w:szCs w:val="24"/>
                <w:lang w:val="kk-KZ"/>
              </w:rPr>
            </w:pPr>
            <w:r w:rsidRPr="00C04648">
              <w:rPr>
                <w:rStyle w:val="s19"/>
                <w:sz w:val="24"/>
                <w:szCs w:val="24"/>
              </w:rPr>
              <w:t>Пункт 4 статьи 350</w:t>
            </w:r>
          </w:p>
        </w:tc>
        <w:tc>
          <w:tcPr>
            <w:tcW w:w="4101"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Статья 350. Налоговый вычет на медицину</w:t>
            </w:r>
          </w:p>
          <w:p w:rsidR="007656D1" w:rsidRPr="00821F45"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w:t>
            </w:r>
          </w:p>
          <w:p w:rsidR="007656D1" w:rsidRPr="00821F45" w:rsidRDefault="007656D1" w:rsidP="000F3D09">
            <w:pPr>
              <w:spacing w:after="0" w:line="240" w:lineRule="auto"/>
              <w:ind w:firstLine="426"/>
              <w:jc w:val="both"/>
              <w:rPr>
                <w:rFonts w:ascii="Times New Roman" w:hAnsi="Times New Roman"/>
                <w:color w:val="000000"/>
                <w:sz w:val="24"/>
                <w:szCs w:val="24"/>
              </w:rPr>
            </w:pPr>
            <w:r w:rsidRPr="00821F45">
              <w:rPr>
                <w:rFonts w:ascii="Times New Roman" w:hAnsi="Times New Roman"/>
                <w:color w:val="000000"/>
                <w:sz w:val="24"/>
                <w:szCs w:val="24"/>
              </w:rPr>
              <w:t xml:space="preserve">4. Подтверждающими документами для применения </w:t>
            </w:r>
            <w:r w:rsidRPr="00821F45">
              <w:rPr>
                <w:rFonts w:ascii="Times New Roman" w:hAnsi="Times New Roman"/>
                <w:color w:val="000000"/>
                <w:sz w:val="24"/>
                <w:szCs w:val="24"/>
              </w:rPr>
              <w:lastRenderedPageBreak/>
              <w:t>налогового вычета на медицину являются:</w:t>
            </w:r>
          </w:p>
          <w:p w:rsidR="007656D1" w:rsidRPr="00821F45" w:rsidRDefault="007656D1" w:rsidP="000F3D09">
            <w:pPr>
              <w:spacing w:after="0" w:line="240" w:lineRule="auto"/>
              <w:ind w:firstLine="426"/>
              <w:jc w:val="both"/>
              <w:rPr>
                <w:rFonts w:ascii="Times New Roman" w:hAnsi="Times New Roman"/>
                <w:color w:val="000000"/>
                <w:sz w:val="24"/>
                <w:szCs w:val="24"/>
              </w:rPr>
            </w:pPr>
            <w:bookmarkStart w:id="7" w:name="SUB3500401"/>
            <w:bookmarkEnd w:id="7"/>
            <w:r w:rsidRPr="00821F45">
              <w:rPr>
                <w:rFonts w:ascii="Times New Roman" w:hAnsi="Times New Roman"/>
                <w:color w:val="000000"/>
                <w:sz w:val="24"/>
                <w:szCs w:val="24"/>
              </w:rPr>
              <w:t>1) договор на оказание платных медицинских услуг с выделением стоимости медицинских услуг - в случае его заключения в письменной форме;</w:t>
            </w:r>
          </w:p>
          <w:p w:rsidR="007656D1" w:rsidRPr="00821F45" w:rsidRDefault="007656D1" w:rsidP="000F3D09">
            <w:pPr>
              <w:spacing w:after="0" w:line="240" w:lineRule="auto"/>
              <w:ind w:firstLine="426"/>
              <w:jc w:val="both"/>
              <w:rPr>
                <w:rFonts w:ascii="Times New Roman" w:hAnsi="Times New Roman"/>
                <w:color w:val="000000"/>
                <w:sz w:val="24"/>
                <w:szCs w:val="24"/>
              </w:rPr>
            </w:pPr>
            <w:bookmarkStart w:id="8" w:name="SUB3500402"/>
            <w:bookmarkEnd w:id="8"/>
            <w:r w:rsidRPr="00821F45">
              <w:rPr>
                <w:rFonts w:ascii="Times New Roman" w:hAnsi="Times New Roman"/>
                <w:color w:val="000000"/>
                <w:sz w:val="24"/>
                <w:szCs w:val="24"/>
              </w:rPr>
              <w:t>2) выписка из истории болезни, содержащая информацию о стоимости медицинских услуг;</w:t>
            </w:r>
          </w:p>
          <w:p w:rsidR="007656D1" w:rsidRPr="00821F45" w:rsidRDefault="007656D1" w:rsidP="000F3D09">
            <w:pPr>
              <w:spacing w:after="0" w:line="240" w:lineRule="auto"/>
              <w:ind w:firstLine="426"/>
              <w:jc w:val="both"/>
              <w:rPr>
                <w:rFonts w:ascii="Times New Roman" w:hAnsi="Times New Roman"/>
                <w:color w:val="000000"/>
                <w:sz w:val="24"/>
                <w:szCs w:val="24"/>
              </w:rPr>
            </w:pPr>
            <w:bookmarkStart w:id="9" w:name="SUB3500403"/>
            <w:bookmarkEnd w:id="9"/>
            <w:r w:rsidRPr="00821F45">
              <w:rPr>
                <w:rFonts w:ascii="Times New Roman" w:hAnsi="Times New Roman"/>
                <w:color w:val="000000"/>
                <w:sz w:val="24"/>
                <w:szCs w:val="24"/>
              </w:rPr>
              <w:t>3) договор добровольного страхования на случай болезни при применении лицом налогового вычета, указанного в подпункте 2) пункта 1 настоящей статьи;</w:t>
            </w:r>
          </w:p>
          <w:p w:rsidR="007656D1" w:rsidRPr="00821F45" w:rsidRDefault="007656D1" w:rsidP="000F3D09">
            <w:pPr>
              <w:spacing w:after="0" w:line="240" w:lineRule="auto"/>
              <w:ind w:firstLine="426"/>
              <w:jc w:val="both"/>
              <w:rPr>
                <w:rFonts w:ascii="Times New Roman" w:hAnsi="Times New Roman"/>
                <w:color w:val="000000"/>
                <w:sz w:val="24"/>
                <w:szCs w:val="24"/>
              </w:rPr>
            </w:pPr>
            <w:bookmarkStart w:id="10" w:name="SUB3500404"/>
            <w:bookmarkEnd w:id="10"/>
            <w:r w:rsidRPr="00821F45">
              <w:rPr>
                <w:rFonts w:ascii="Times New Roman" w:hAnsi="Times New Roman"/>
                <w:color w:val="000000"/>
                <w:sz w:val="24"/>
                <w:szCs w:val="24"/>
              </w:rPr>
              <w:t>4) документ, подтверждающий факт оплаты медицинских услуг или страховых премий по договору добровольного страхования на случай болезни.</w:t>
            </w:r>
          </w:p>
          <w:p w:rsidR="007656D1" w:rsidRDefault="007656D1" w:rsidP="000F3D09">
            <w:pPr>
              <w:spacing w:after="0" w:line="240" w:lineRule="auto"/>
              <w:ind w:left="1200" w:hanging="800"/>
              <w:jc w:val="both"/>
              <w:rPr>
                <w:rFonts w:ascii="Times New Roman" w:hAnsi="Times New Roman"/>
                <w:b/>
                <w:sz w:val="24"/>
                <w:szCs w:val="24"/>
                <w:shd w:val="clear" w:color="auto" w:fill="FFFFFF"/>
              </w:rPr>
            </w:pPr>
            <w:r w:rsidRPr="00C10F13">
              <w:rPr>
                <w:rFonts w:ascii="Times New Roman" w:hAnsi="Times New Roman"/>
                <w:b/>
                <w:sz w:val="24"/>
                <w:szCs w:val="24"/>
                <w:shd w:val="clear" w:color="auto" w:fill="FFFFFF"/>
              </w:rPr>
              <w:t>5) отсутствует</w:t>
            </w:r>
          </w:p>
          <w:p w:rsidR="007656D1" w:rsidRPr="00C10F13" w:rsidRDefault="007656D1" w:rsidP="000F3D09">
            <w:pPr>
              <w:spacing w:after="0" w:line="240" w:lineRule="auto"/>
              <w:ind w:firstLine="301"/>
              <w:jc w:val="both"/>
              <w:rPr>
                <w:rFonts w:ascii="Times New Roman" w:hAnsi="Times New Roman"/>
                <w:sz w:val="24"/>
                <w:szCs w:val="24"/>
              </w:rPr>
            </w:pPr>
          </w:p>
        </w:tc>
        <w:tc>
          <w:tcPr>
            <w:tcW w:w="5228"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lastRenderedPageBreak/>
              <w:t>Статья 350. Налоговый вычет на медицину</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4. Подтверждающими документами для применения налогового вычета на медицину являются:</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lastRenderedPageBreak/>
              <w:t>1) договор на оказание платных медицинских услуг с выделением стоимости медицинских услуг - в случае его заключения в письменной форме;</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2) выписка из истории болезни, содержащая информацию о стоимости медицинских услуг;</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3) договор добровольного страхования на случай болезни при применении лицом налогового вычета, указанного в подпункте 2) пункта 1 настоящей статьи;</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4) документ, подтверждающий факт оплаты медицинских услуг или страховых премий по договору добровольного страхования на случай болезни;</w:t>
            </w:r>
          </w:p>
          <w:p w:rsidR="007656D1" w:rsidRPr="00C10F13" w:rsidRDefault="007656D1" w:rsidP="000F3D09">
            <w:pPr>
              <w:spacing w:after="0" w:line="240" w:lineRule="auto"/>
              <w:ind w:firstLine="301"/>
              <w:jc w:val="both"/>
              <w:rPr>
                <w:rFonts w:ascii="Times New Roman" w:hAnsi="Times New Roman"/>
                <w:sz w:val="24"/>
                <w:szCs w:val="24"/>
              </w:rPr>
            </w:pPr>
            <w:r w:rsidRPr="00C10F13">
              <w:rPr>
                <w:rFonts w:ascii="Times New Roman" w:hAnsi="Times New Roman"/>
                <w:b/>
                <w:sz w:val="24"/>
                <w:szCs w:val="24"/>
                <w:shd w:val="clear" w:color="auto" w:fill="FFFFFF"/>
              </w:rPr>
              <w:t>5) счет-фактура на оказание медицинских услуг или услуг по договору добровольного страхования на случай болезни.</w:t>
            </w:r>
          </w:p>
        </w:tc>
        <w:tc>
          <w:tcPr>
            <w:tcW w:w="3516" w:type="dxa"/>
            <w:tcBorders>
              <w:top w:val="single" w:sz="4" w:space="0" w:color="auto"/>
              <w:left w:val="single" w:sz="4" w:space="0" w:color="auto"/>
              <w:bottom w:val="single" w:sz="4" w:space="0" w:color="auto"/>
              <w:right w:val="single" w:sz="4" w:space="0" w:color="auto"/>
            </w:tcBorders>
          </w:tcPr>
          <w:p w:rsidR="007656D1" w:rsidRPr="004A19AC" w:rsidRDefault="007656D1" w:rsidP="000F3D09">
            <w:pPr>
              <w:spacing w:after="0" w:line="240" w:lineRule="auto"/>
              <w:jc w:val="both"/>
              <w:rPr>
                <w:rFonts w:ascii="Times New Roman" w:hAnsi="Times New Roman"/>
                <w:b/>
                <w:bCs/>
                <w:sz w:val="24"/>
                <w:szCs w:val="24"/>
              </w:rPr>
            </w:pPr>
            <w:r w:rsidRPr="004A19AC">
              <w:rPr>
                <w:rFonts w:ascii="Times New Roman" w:hAnsi="Times New Roman"/>
                <w:b/>
                <w:bCs/>
                <w:sz w:val="24"/>
                <w:szCs w:val="24"/>
              </w:rPr>
              <w:lastRenderedPageBreak/>
              <w:t>УВД ДГУ</w:t>
            </w:r>
          </w:p>
          <w:p w:rsidR="007656D1" w:rsidRPr="00C10F13" w:rsidRDefault="007656D1" w:rsidP="000F3D09">
            <w:pPr>
              <w:spacing w:after="0" w:line="240" w:lineRule="auto"/>
              <w:ind w:firstLine="318"/>
              <w:jc w:val="both"/>
              <w:rPr>
                <w:rFonts w:ascii="Times New Roman" w:hAnsi="Times New Roman"/>
                <w:b/>
                <w:sz w:val="24"/>
                <w:szCs w:val="24"/>
              </w:rPr>
            </w:pPr>
            <w:r w:rsidRPr="00C10F13">
              <w:rPr>
                <w:rFonts w:ascii="Times New Roman" w:hAnsi="Times New Roman"/>
                <w:b/>
                <w:sz w:val="24"/>
                <w:szCs w:val="24"/>
              </w:rPr>
              <w:t>С 1.01.2025г.</w:t>
            </w:r>
          </w:p>
          <w:p w:rsidR="007656D1" w:rsidRPr="00C04648" w:rsidRDefault="007656D1" w:rsidP="000F3D09">
            <w:pPr>
              <w:spacing w:after="0" w:line="240" w:lineRule="auto"/>
              <w:jc w:val="both"/>
              <w:rPr>
                <w:rFonts w:ascii="Times New Roman" w:eastAsiaTheme="minorEastAsia" w:hAnsi="Times New Roman"/>
                <w:sz w:val="24"/>
                <w:szCs w:val="24"/>
                <w:lang w:val="kk-KZ" w:eastAsia="ko-KR"/>
              </w:rPr>
            </w:pPr>
            <w:r w:rsidRPr="00C10F13">
              <w:rPr>
                <w:rFonts w:ascii="Times New Roman" w:eastAsiaTheme="minorEastAsia" w:hAnsi="Times New Roman"/>
                <w:sz w:val="24"/>
                <w:szCs w:val="24"/>
                <w:lang w:eastAsia="ko-KR"/>
              </w:rPr>
              <w:t xml:space="preserve">В целях налогового администрирования предлагается субъектам </w:t>
            </w:r>
            <w:r w:rsidRPr="00C10F13">
              <w:rPr>
                <w:rFonts w:ascii="Times New Roman" w:eastAsiaTheme="minorEastAsia" w:hAnsi="Times New Roman"/>
                <w:sz w:val="24"/>
                <w:szCs w:val="24"/>
                <w:lang w:eastAsia="ko-KR"/>
              </w:rPr>
              <w:lastRenderedPageBreak/>
              <w:t>здравоохранения выписывать счет-фактуру</w:t>
            </w:r>
            <w:r>
              <w:rPr>
                <w:rFonts w:ascii="Times New Roman" w:eastAsiaTheme="minorEastAsia" w:hAnsi="Times New Roman"/>
                <w:sz w:val="24"/>
                <w:szCs w:val="24"/>
                <w:lang w:val="kk-KZ" w:eastAsia="ko-KR"/>
              </w:rPr>
              <w:t>.</w:t>
            </w:r>
          </w:p>
          <w:p w:rsidR="007656D1" w:rsidRPr="00C10F13" w:rsidRDefault="007656D1" w:rsidP="000F3D09">
            <w:pPr>
              <w:spacing w:after="0" w:line="240" w:lineRule="auto"/>
              <w:jc w:val="both"/>
              <w:rPr>
                <w:rFonts w:ascii="Times New Roman" w:hAnsi="Times New Roman"/>
                <w:sz w:val="24"/>
                <w:szCs w:val="24"/>
                <w:lang w:val="kk-KZ"/>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176"/>
              <w:jc w:val="both"/>
              <w:rPr>
                <w:rFonts w:ascii="Times New Roman" w:hAnsi="Times New Roman"/>
                <w:bCs/>
                <w:sz w:val="24"/>
                <w:szCs w:val="24"/>
              </w:rPr>
            </w:pPr>
          </w:p>
          <w:p w:rsidR="007656D1" w:rsidRPr="00C10F13" w:rsidRDefault="007656D1" w:rsidP="000F3D09">
            <w:pPr>
              <w:spacing w:after="0" w:line="240" w:lineRule="auto"/>
              <w:ind w:firstLine="459"/>
              <w:jc w:val="both"/>
              <w:rPr>
                <w:rFonts w:ascii="Times New Roman" w:hAnsi="Times New Roman"/>
                <w:b/>
                <w:sz w:val="24"/>
                <w:szCs w:val="24"/>
              </w:rPr>
            </w:pPr>
          </w:p>
        </w:tc>
      </w:tr>
      <w:tr w:rsidR="007656D1" w:rsidRPr="00C10F13" w:rsidTr="000F3D09">
        <w:trPr>
          <w:trHeight w:val="474"/>
        </w:trPr>
        <w:tc>
          <w:tcPr>
            <w:tcW w:w="694" w:type="dxa"/>
            <w:tcBorders>
              <w:top w:val="single" w:sz="4" w:space="0" w:color="auto"/>
              <w:left w:val="single" w:sz="4" w:space="0" w:color="auto"/>
              <w:bottom w:val="single" w:sz="4" w:space="0" w:color="auto"/>
              <w:right w:val="single" w:sz="4" w:space="0" w:color="auto"/>
            </w:tcBorders>
          </w:tcPr>
          <w:p w:rsidR="007656D1" w:rsidRPr="00C04648" w:rsidRDefault="007656D1" w:rsidP="000F3D09">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109</w:t>
            </w:r>
          </w:p>
        </w:tc>
        <w:tc>
          <w:tcPr>
            <w:tcW w:w="1735"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contextualSpacing/>
              <w:jc w:val="both"/>
              <w:rPr>
                <w:rFonts w:ascii="Times New Roman" w:hAnsi="Times New Roman"/>
                <w:sz w:val="24"/>
                <w:szCs w:val="24"/>
                <w:lang w:val="kk-KZ"/>
              </w:rPr>
            </w:pPr>
            <w:r w:rsidRPr="00C10F13">
              <w:rPr>
                <w:rFonts w:ascii="Times New Roman" w:eastAsia="SimSun" w:hAnsi="Times New Roman"/>
                <w:noProof/>
                <w:sz w:val="24"/>
                <w:szCs w:val="24"/>
              </w:rPr>
              <w:t>Подпункты 5) и 7) пункта 1 и пункт 13 статьи 412</w:t>
            </w:r>
          </w:p>
        </w:tc>
        <w:tc>
          <w:tcPr>
            <w:tcW w:w="4101"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45"/>
              <w:contextualSpacing/>
              <w:jc w:val="both"/>
              <w:rPr>
                <w:rFonts w:ascii="Times New Roman" w:hAnsi="Times New Roman"/>
                <w:b/>
                <w:sz w:val="24"/>
                <w:szCs w:val="24"/>
                <w:shd w:val="clear" w:color="auto" w:fill="FFFFFF"/>
              </w:rPr>
            </w:pPr>
            <w:r w:rsidRPr="00C10F13">
              <w:rPr>
                <w:rFonts w:ascii="Times New Roman" w:hAnsi="Times New Roman"/>
                <w:b/>
                <w:sz w:val="24"/>
                <w:szCs w:val="24"/>
                <w:shd w:val="clear" w:color="auto" w:fill="FFFFFF"/>
              </w:rPr>
              <w:t>Статья 412. Общие положения</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Статья 412. Общие положения</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1. При совершении оборота по реализации товаров, работ, услуг обязаны выписать счет-фактуру:</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1) плательщики налога на добавленную стоимость, предусмотренные подпунктом 1) пункта 1 статьи 367 настоящего Кодекса;</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lastRenderedPageBreak/>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3) комиссионер, не являющийся плательщиком налога на добавленную стоимость, в случаях, установленных статьей 416 настоящего Кодекса;</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4) экспедитор, не являющийся плательщиком налога на добавленную стоимость, в случаях, установленных статьей 415 настоящего Кодекса;</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5) налогоплательщики в случае реализации импортированных товаров;</w:t>
            </w:r>
          </w:p>
          <w:p w:rsidR="007656D1" w:rsidRPr="00A211E8"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6)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A211E8">
              <w:rPr>
                <w:rFonts w:ascii="Times New Roman" w:hAnsi="Times New Roman"/>
                <w:sz w:val="24"/>
                <w:szCs w:val="24"/>
                <w:shd w:val="clear" w:color="auto" w:fill="FFFFFF"/>
              </w:rPr>
              <w:t xml:space="preserve">Положения настоящего пункта не применяются при реализации личного имущества физическим лицом, в том числе физическим лицом, являющимся индивидуальным предпринимателем или лицом, занимающимся частной практикой. </w:t>
            </w:r>
          </w:p>
          <w:p w:rsidR="007656D1" w:rsidRPr="00B44E75" w:rsidRDefault="007656D1" w:rsidP="000F3D09">
            <w:pPr>
              <w:spacing w:after="0" w:line="240" w:lineRule="auto"/>
              <w:ind w:firstLine="445"/>
              <w:contextualSpacing/>
              <w:jc w:val="both"/>
              <w:rPr>
                <w:rFonts w:ascii="Times New Roman" w:hAnsi="Times New Roman"/>
                <w:sz w:val="24"/>
                <w:szCs w:val="24"/>
                <w:shd w:val="clear" w:color="auto" w:fill="FFFFFF"/>
              </w:rPr>
            </w:pPr>
            <w:r w:rsidRPr="00B44E75">
              <w:rPr>
                <w:rFonts w:ascii="Times New Roman" w:hAnsi="Times New Roman"/>
                <w:sz w:val="24"/>
                <w:szCs w:val="24"/>
                <w:shd w:val="clear" w:color="auto" w:fill="FFFFFF"/>
              </w:rPr>
              <w:lastRenderedPageBreak/>
              <w:t>…</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13. Выписка счета-фактуры, за исключением случаев, предусмотренных подпунктами 2), 5) и 7) части первой пункта 1 настоящей статьи, не требуется в случаях:</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1) реализации товаров, работ, услуг, расчеты за которые осуществляются:</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наличными деньгами с представлением покупателю чека контрольно-кассовой машины и (или) через терминалы оплаты услуг;</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с применением оборудования (устройства), предназначенного для осуществления платежей с использованием платежных карточек;</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 xml:space="preserve">4) оформления перевозки пассажира на железнодорожном или воздушном транспорте проездным билетом на бумажном носителе, </w:t>
            </w:r>
            <w:r w:rsidRPr="00B44E75">
              <w:rPr>
                <w:rFonts w:ascii="Times New Roman" w:hAnsi="Times New Roman"/>
                <w:spacing w:val="2"/>
                <w:sz w:val="24"/>
                <w:szCs w:val="24"/>
                <w:bdr w:val="none" w:sz="0" w:space="0" w:color="auto" w:frame="1"/>
              </w:rPr>
              <w:lastRenderedPageBreak/>
              <w:t>электронным билетом или электронным проездным документом;</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5) безвозмездной передачи товара, безвозмездного выполнения работ, оказания услуг физическому лицу, не являющемуся индивидуальным предпринимателем или лицом, занимающимся частной практикой;</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6) оказания услуг, предусмотренных статьей 397 настоящего Кодекса;</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7) оказания услуг по деятельности казино, зала игровых автоматов, тотализатора и букмекерской конторы.</w:t>
            </w:r>
          </w:p>
          <w:p w:rsidR="007656D1" w:rsidRPr="00B44E75" w:rsidRDefault="007656D1" w:rsidP="000F3D09">
            <w:pPr>
              <w:spacing w:after="0" w:line="240" w:lineRule="auto"/>
              <w:ind w:firstLine="445"/>
              <w:contextualSpacing/>
              <w:jc w:val="both"/>
              <w:rPr>
                <w:rFonts w:ascii="Times New Roman" w:hAnsi="Times New Roman"/>
                <w:spacing w:val="2"/>
                <w:sz w:val="24"/>
                <w:szCs w:val="24"/>
                <w:bdr w:val="none" w:sz="0" w:space="0" w:color="auto" w:frame="1"/>
              </w:rPr>
            </w:pPr>
            <w:r w:rsidRPr="00B44E75">
              <w:rPr>
                <w:rFonts w:ascii="Times New Roman" w:hAnsi="Times New Roman"/>
                <w:spacing w:val="2"/>
                <w:sz w:val="24"/>
                <w:szCs w:val="24"/>
                <w:bdr w:val="none" w:sz="0" w:space="0" w:color="auto" w:frame="1"/>
              </w:rPr>
              <w:t>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w:t>
            </w:r>
          </w:p>
          <w:p w:rsidR="007656D1" w:rsidRPr="00C10F13" w:rsidRDefault="007656D1" w:rsidP="000F3D09">
            <w:pPr>
              <w:spacing w:after="0" w:line="240" w:lineRule="auto"/>
              <w:ind w:firstLine="301"/>
              <w:jc w:val="both"/>
              <w:rPr>
                <w:rFonts w:ascii="Times New Roman" w:hAnsi="Times New Roman"/>
                <w:sz w:val="24"/>
                <w:szCs w:val="24"/>
              </w:rPr>
            </w:pPr>
            <w:r w:rsidRPr="00B44E75">
              <w:rPr>
                <w:rFonts w:ascii="Times New Roman" w:hAnsi="Times New Roman"/>
                <w:spacing w:val="2"/>
                <w:sz w:val="24"/>
                <w:szCs w:val="24"/>
                <w:bdr w:val="none" w:sz="0" w:space="0" w:color="auto" w:frame="1"/>
              </w:rPr>
              <w:t>В случаях, предусмотренных подпунктами 2), 5) и 7) части первой пункта 1 настоящей статьи, налогоплательщик вправе производить выписку одного счета-фактуры по реализованным в течение дня товарам, расчеты по которым соответствуют условиям, предусмотренным подпунктами 1) и 2) части первой настоящего пункта.</w:t>
            </w:r>
          </w:p>
        </w:tc>
        <w:tc>
          <w:tcPr>
            <w:tcW w:w="5228"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445"/>
              <w:contextualSpacing/>
              <w:jc w:val="both"/>
              <w:rPr>
                <w:rFonts w:ascii="Times New Roman" w:hAnsi="Times New Roman"/>
                <w:b/>
                <w:sz w:val="24"/>
                <w:szCs w:val="24"/>
                <w:shd w:val="clear" w:color="auto" w:fill="FFFFFF"/>
              </w:rPr>
            </w:pPr>
            <w:r w:rsidRPr="00C10F13">
              <w:rPr>
                <w:rFonts w:ascii="Times New Roman" w:hAnsi="Times New Roman"/>
                <w:b/>
                <w:sz w:val="24"/>
                <w:szCs w:val="24"/>
                <w:shd w:val="clear" w:color="auto" w:fill="FFFFFF"/>
              </w:rPr>
              <w:lastRenderedPageBreak/>
              <w:t>Статья 412. Общие положения</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1. При совершении оборота по реализации товаров, работ, услуг обязаны выписать счет-фактуру:</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1) плательщики налога на добавленную стоимость, предусмотренные подпунктом 1) пункта 1 статьи 367 настоящего Кодекса;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 xml:space="preserve">2) налогоплательщики в случаях, предусмотренных нормативными правовыми актами Республики Казахстан, принятыми в </w:t>
            </w:r>
            <w:r w:rsidRPr="00C10F13">
              <w:rPr>
                <w:rFonts w:ascii="Times New Roman" w:hAnsi="Times New Roman"/>
                <w:sz w:val="24"/>
                <w:szCs w:val="24"/>
                <w:shd w:val="clear" w:color="auto" w:fill="FFFFFF"/>
              </w:rPr>
              <w:lastRenderedPageBreak/>
              <w:t>целях реализации международных договоров, ратифицированных Республикой Казахстан;</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3) комиссионер, не являющийся плательщиком налога на добавленную стоимость, в случаях, установленных статьей 416 настоящего Кодекса;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4) экспедитор, не являющийся плательщиком налога на добавленную стоимость, в случаях, установленных статьей 415 настоящего Кодекса;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5) налогоплательщики в случае реализации импортированных товаров;</w:t>
            </w:r>
          </w:p>
          <w:p w:rsidR="007656D1" w:rsidRPr="00C10F13" w:rsidRDefault="007656D1" w:rsidP="000F3D09">
            <w:pPr>
              <w:spacing w:after="0" w:line="240" w:lineRule="auto"/>
              <w:ind w:firstLine="445"/>
              <w:contextualSpacing/>
              <w:jc w:val="both"/>
              <w:rPr>
                <w:rFonts w:ascii="Times New Roman" w:hAnsi="Times New Roman"/>
                <w:b/>
                <w:sz w:val="24"/>
                <w:szCs w:val="24"/>
                <w:shd w:val="clear" w:color="auto" w:fill="FFFFFF"/>
              </w:rPr>
            </w:pPr>
            <w:r w:rsidRPr="00C10F13">
              <w:rPr>
                <w:rFonts w:ascii="Times New Roman" w:hAnsi="Times New Roman"/>
                <w:b/>
                <w:sz w:val="24"/>
                <w:szCs w:val="24"/>
                <w:shd w:val="clear" w:color="auto" w:fill="FFFFFF"/>
              </w:rPr>
              <w:t>5-1)  налогоплательщики в случае реализации</w:t>
            </w:r>
            <w:r w:rsidRPr="00C10F13">
              <w:rPr>
                <w:rFonts w:ascii="Times New Roman" w:hAnsi="Times New Roman"/>
                <w:sz w:val="24"/>
                <w:szCs w:val="24"/>
                <w:shd w:val="clear" w:color="auto" w:fill="FFFFFF"/>
              </w:rPr>
              <w:t xml:space="preserve"> </w:t>
            </w:r>
            <w:r w:rsidRPr="00C10F13">
              <w:rPr>
                <w:rFonts w:ascii="Times New Roman" w:hAnsi="Times New Roman"/>
                <w:b/>
                <w:sz w:val="24"/>
                <w:szCs w:val="24"/>
                <w:shd w:val="clear" w:color="auto" w:fill="FFFFFF"/>
              </w:rPr>
              <w:t xml:space="preserve">товаров, стоимость единицы которой превышает 1000 МРП; </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6)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p w:rsidR="007656D1" w:rsidRPr="00C10F13" w:rsidRDefault="007656D1" w:rsidP="000F3D09">
            <w:pPr>
              <w:spacing w:after="0" w:line="240" w:lineRule="auto"/>
              <w:ind w:firstLine="445"/>
              <w:contextualSpacing/>
              <w:jc w:val="both"/>
              <w:rPr>
                <w:rFonts w:ascii="Times New Roman" w:hAnsi="Times New Roman"/>
                <w:b/>
                <w:sz w:val="24"/>
                <w:szCs w:val="24"/>
                <w:shd w:val="clear" w:color="auto" w:fill="FFFFFF"/>
              </w:rPr>
            </w:pPr>
            <w:r w:rsidRPr="00C10F13">
              <w:rPr>
                <w:rFonts w:ascii="Times New Roman" w:hAnsi="Times New Roman"/>
                <w:b/>
                <w:sz w:val="24"/>
                <w:szCs w:val="24"/>
                <w:shd w:val="clear" w:color="auto" w:fill="FFFFFF"/>
              </w:rPr>
              <w:t>7) субъекты здравоохранения по оказанным медицинским услугам, организации образования по предоставляемым образовательным услугам.</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13. Выписка счета-фактуры не требуется в случаях:</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1) реализации товаров, работ, услуг, расчеты за которые осуществляются:</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наличными деньгами с представлением покупателю чека контрольно-кассовой машины и (или) через терминалы оплаты услуг;</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lastRenderedPageBreak/>
              <w:t>с применением оборудования (устройства), предназначенного для осуществления платежей с использованием платежных карточек;</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5) безвозмездной передачи товара физическому лицу, не являющемуся индивидуальным предпринимателем или лицом, занимающимся частной практикой;</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6) оказания услуг, предусмотренных статьей 397 настоящего Кодекса;</w:t>
            </w:r>
          </w:p>
          <w:p w:rsidR="007656D1" w:rsidRPr="00C10F13" w:rsidRDefault="007656D1" w:rsidP="000F3D09">
            <w:pPr>
              <w:spacing w:after="0" w:line="240" w:lineRule="auto"/>
              <w:ind w:firstLine="445"/>
              <w:contextualSpacing/>
              <w:jc w:val="both"/>
              <w:rPr>
                <w:rFonts w:ascii="Times New Roman" w:hAnsi="Times New Roman"/>
                <w:sz w:val="24"/>
                <w:szCs w:val="24"/>
                <w:shd w:val="clear" w:color="auto" w:fill="FFFFFF"/>
              </w:rPr>
            </w:pPr>
            <w:r w:rsidRPr="00C10F13">
              <w:rPr>
                <w:rFonts w:ascii="Times New Roman" w:hAnsi="Times New Roman"/>
                <w:sz w:val="24"/>
                <w:szCs w:val="24"/>
                <w:shd w:val="clear" w:color="auto" w:fill="FFFFFF"/>
              </w:rPr>
              <w:t>7) оказания услуг по деятельности казино, зала игровых автоматов, тотализатора и букмекерской конторы.</w:t>
            </w:r>
          </w:p>
          <w:p w:rsidR="007656D1" w:rsidRPr="00C10F13" w:rsidRDefault="007656D1" w:rsidP="000F3D09">
            <w:pPr>
              <w:spacing w:after="0" w:line="240" w:lineRule="auto"/>
              <w:ind w:firstLine="301"/>
              <w:jc w:val="both"/>
              <w:rPr>
                <w:rFonts w:ascii="Times New Roman" w:hAnsi="Times New Roman"/>
                <w:sz w:val="24"/>
                <w:szCs w:val="24"/>
              </w:rPr>
            </w:pPr>
            <w:r w:rsidRPr="00C10F13">
              <w:rPr>
                <w:shd w:val="clear" w:color="auto" w:fill="FFFFFF"/>
              </w:rPr>
              <w:t xml:space="preserve">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 </w:t>
            </w:r>
            <w:r w:rsidRPr="00C10F13">
              <w:rPr>
                <w:b/>
                <w:shd w:val="clear" w:color="auto" w:fill="FFFFFF"/>
              </w:rPr>
              <w:t>а также на случаи, установленные подпунктами 5-1) и 7) пункта 1 настоящей статьи.</w:t>
            </w:r>
          </w:p>
        </w:tc>
        <w:tc>
          <w:tcPr>
            <w:tcW w:w="3516" w:type="dxa"/>
            <w:tcBorders>
              <w:top w:val="single" w:sz="4" w:space="0" w:color="auto"/>
              <w:left w:val="single" w:sz="4" w:space="0" w:color="auto"/>
              <w:bottom w:val="single" w:sz="4" w:space="0" w:color="auto"/>
              <w:right w:val="single" w:sz="4" w:space="0" w:color="auto"/>
            </w:tcBorders>
          </w:tcPr>
          <w:p w:rsidR="007656D1" w:rsidRPr="00C10F13" w:rsidRDefault="007656D1" w:rsidP="000F3D09">
            <w:pPr>
              <w:spacing w:after="0" w:line="240" w:lineRule="auto"/>
              <w:ind w:firstLine="317"/>
              <w:jc w:val="both"/>
              <w:rPr>
                <w:rFonts w:ascii="Times New Roman" w:hAnsi="Times New Roman"/>
                <w:sz w:val="24"/>
                <w:szCs w:val="24"/>
              </w:rPr>
            </w:pPr>
            <w:r w:rsidRPr="00C10F13">
              <w:rPr>
                <w:rFonts w:ascii="Times New Roman" w:hAnsi="Times New Roman"/>
                <w:b/>
                <w:sz w:val="24"/>
                <w:szCs w:val="24"/>
              </w:rPr>
              <w:lastRenderedPageBreak/>
              <w:t>Вводится в действие с 01.01.2022 г</w:t>
            </w:r>
            <w:r w:rsidRPr="00C10F13">
              <w:rPr>
                <w:rFonts w:ascii="Times New Roman" w:hAnsi="Times New Roman"/>
                <w:sz w:val="24"/>
                <w:szCs w:val="24"/>
              </w:rPr>
              <w:t>.</w:t>
            </w:r>
            <w:r w:rsidRPr="00C10F13">
              <w:rPr>
                <w:rFonts w:ascii="Times New Roman" w:hAnsi="Times New Roman"/>
                <w:sz w:val="24"/>
                <w:szCs w:val="24"/>
                <w:lang w:val="kk-KZ"/>
              </w:rPr>
              <w:t xml:space="preserve">                         </w:t>
            </w:r>
            <w:r w:rsidRPr="00C10F13">
              <w:rPr>
                <w:rFonts w:ascii="Times New Roman" w:hAnsi="Times New Roman"/>
                <w:sz w:val="24"/>
                <w:szCs w:val="24"/>
              </w:rPr>
              <w:t xml:space="preserve">      </w:t>
            </w:r>
          </w:p>
          <w:p w:rsidR="007656D1" w:rsidRPr="00C10F13" w:rsidRDefault="007656D1" w:rsidP="000F3D09">
            <w:pPr>
              <w:spacing w:after="0" w:line="240" w:lineRule="auto"/>
              <w:ind w:firstLine="176"/>
              <w:jc w:val="both"/>
              <w:rPr>
                <w:rFonts w:ascii="Times New Roman" w:hAnsi="Times New Roman"/>
                <w:sz w:val="24"/>
                <w:szCs w:val="24"/>
              </w:rPr>
            </w:pPr>
            <w:r w:rsidRPr="00C10F13">
              <w:rPr>
                <w:rFonts w:ascii="Times New Roman" w:hAnsi="Times New Roman"/>
                <w:sz w:val="24"/>
                <w:szCs w:val="24"/>
              </w:rPr>
              <w:t xml:space="preserve">Согласно действующим нормам Налогового кодекса физическое лицо сможет возвратить ИПН только по истечении 1,5 лет, в связи с чем, предлагаем сократить данный срок путем законодательного закрепления обязанности по выписке ЭСФ организациями и </w:t>
            </w:r>
            <w:r w:rsidRPr="00C10F13">
              <w:rPr>
                <w:rFonts w:ascii="Times New Roman" w:hAnsi="Times New Roman"/>
                <w:sz w:val="24"/>
                <w:szCs w:val="24"/>
              </w:rPr>
              <w:lastRenderedPageBreak/>
              <w:t xml:space="preserve">учреждениями, оказывающими услуги в области здравоохранения и образования, а так организациями, оказывающие отдельные банковские операции по выдаче жилищных займов, вне зависимости от регистрации в качестве плательщика НДС.  </w:t>
            </w:r>
          </w:p>
          <w:p w:rsidR="007656D1" w:rsidRPr="00C10F13" w:rsidRDefault="007656D1" w:rsidP="000F3D09">
            <w:pPr>
              <w:spacing w:after="0" w:line="240" w:lineRule="auto"/>
              <w:ind w:firstLine="459"/>
              <w:jc w:val="both"/>
              <w:rPr>
                <w:rFonts w:ascii="Times New Roman" w:hAnsi="Times New Roman"/>
                <w:b/>
                <w:sz w:val="24"/>
                <w:szCs w:val="24"/>
              </w:rPr>
            </w:pPr>
            <w:r w:rsidRPr="00C10F13">
              <w:rPr>
                <w:rFonts w:ascii="Times New Roman" w:hAnsi="Times New Roman"/>
                <w:sz w:val="24"/>
                <w:szCs w:val="24"/>
              </w:rPr>
              <w:t>Кроме того, при действии данной нормы  отсутствует необходимость в интеграции с министерствами здравоохранения,  образования и науки в части предоставления сведений по расходам физических лиц на медицинские и образовательные услуги. УВД ДГУ</w:t>
            </w:r>
          </w:p>
        </w:tc>
      </w:tr>
    </w:tbl>
    <w:p w:rsidR="007656D1" w:rsidRPr="0010141C" w:rsidRDefault="007656D1" w:rsidP="007656D1">
      <w:pPr>
        <w:tabs>
          <w:tab w:val="left" w:pos="9360"/>
        </w:tabs>
        <w:spacing w:after="0" w:line="240" w:lineRule="auto"/>
        <w:contextualSpacing/>
        <w:jc w:val="center"/>
        <w:outlineLvl w:val="0"/>
        <w:rPr>
          <w:rFonts w:ascii="Times New Roman" w:hAnsi="Times New Roman"/>
          <w:b/>
          <w:sz w:val="28"/>
          <w:szCs w:val="28"/>
        </w:rPr>
      </w:pPr>
      <w:r w:rsidRPr="0010141C">
        <w:rPr>
          <w:rFonts w:ascii="Times New Roman" w:hAnsi="Times New Roman"/>
          <w:b/>
          <w:sz w:val="28"/>
          <w:szCs w:val="28"/>
        </w:rPr>
        <w:lastRenderedPageBreak/>
        <w:t>СРАВНИТЕЛЬНАЯ ТАБЛИЦА</w:t>
      </w:r>
    </w:p>
    <w:p w:rsidR="007656D1" w:rsidRPr="0010141C" w:rsidRDefault="007656D1" w:rsidP="007656D1">
      <w:pPr>
        <w:tabs>
          <w:tab w:val="left" w:pos="9360"/>
        </w:tabs>
        <w:spacing w:after="0" w:line="240" w:lineRule="auto"/>
        <w:contextualSpacing/>
        <w:jc w:val="center"/>
        <w:outlineLvl w:val="0"/>
        <w:rPr>
          <w:rFonts w:ascii="Times New Roman" w:hAnsi="Times New Roman"/>
          <w:b/>
          <w:i/>
          <w:sz w:val="28"/>
          <w:szCs w:val="28"/>
        </w:rPr>
      </w:pPr>
      <w:r w:rsidRPr="0010141C">
        <w:rPr>
          <w:rFonts w:ascii="Times New Roman" w:hAnsi="Times New Roman"/>
          <w:b/>
          <w:sz w:val="28"/>
          <w:szCs w:val="28"/>
        </w:rPr>
        <w:t>поправок по вопросам налогообложения</w:t>
      </w:r>
    </w:p>
    <w:p w:rsidR="007656D1" w:rsidRPr="0010141C" w:rsidRDefault="007656D1" w:rsidP="007656D1">
      <w:pPr>
        <w:tabs>
          <w:tab w:val="left" w:pos="9360"/>
        </w:tabs>
        <w:spacing w:after="0" w:line="240" w:lineRule="auto"/>
        <w:contextualSpacing/>
        <w:jc w:val="both"/>
        <w:outlineLvl w:val="0"/>
        <w:rPr>
          <w:rFonts w:ascii="Times New Roman" w:hAnsi="Times New Roman"/>
          <w:b/>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252"/>
        <w:gridCol w:w="4678"/>
        <w:gridCol w:w="2773"/>
        <w:gridCol w:w="1763"/>
      </w:tblGrid>
      <w:tr w:rsidR="007656D1" w:rsidRPr="0010141C" w:rsidTr="00E4596E">
        <w:tc>
          <w:tcPr>
            <w:tcW w:w="709" w:type="dxa"/>
            <w:tcBorders>
              <w:top w:val="single" w:sz="4" w:space="0" w:color="auto"/>
              <w:left w:val="single" w:sz="4" w:space="0" w:color="auto"/>
              <w:bottom w:val="single" w:sz="4" w:space="0" w:color="auto"/>
              <w:right w:val="single" w:sz="4" w:space="0" w:color="auto"/>
            </w:tcBorders>
            <w:hideMark/>
          </w:tcPr>
          <w:p w:rsidR="007656D1" w:rsidRPr="0010141C" w:rsidRDefault="007656D1" w:rsidP="00E4596E">
            <w:pPr>
              <w:spacing w:after="0" w:line="240" w:lineRule="auto"/>
              <w:contextualSpacing/>
              <w:jc w:val="both"/>
              <w:rPr>
                <w:rFonts w:ascii="Times New Roman" w:hAnsi="Times New Roman"/>
                <w:b/>
                <w:sz w:val="28"/>
                <w:szCs w:val="28"/>
              </w:rPr>
            </w:pPr>
            <w:r w:rsidRPr="0010141C">
              <w:rPr>
                <w:rFonts w:ascii="Times New Roman" w:eastAsia="Calibri" w:hAnsi="Times New Roman"/>
                <w:b/>
                <w:sz w:val="28"/>
                <w:szCs w:val="28"/>
              </w:rPr>
              <w:t>№</w:t>
            </w:r>
          </w:p>
          <w:p w:rsidR="007656D1" w:rsidRPr="0010141C" w:rsidRDefault="007656D1" w:rsidP="00E4596E">
            <w:pPr>
              <w:spacing w:after="0" w:line="240" w:lineRule="auto"/>
              <w:contextualSpacing/>
              <w:jc w:val="both"/>
              <w:rPr>
                <w:rFonts w:ascii="Times New Roman" w:hAnsi="Times New Roman"/>
                <w:b/>
                <w:sz w:val="28"/>
                <w:szCs w:val="28"/>
              </w:rPr>
            </w:pPr>
            <w:r w:rsidRPr="0010141C">
              <w:rPr>
                <w:rFonts w:ascii="Times New Roman" w:eastAsia="Calibri" w:hAnsi="Times New Roman"/>
                <w:b/>
                <w:sz w:val="28"/>
                <w:szCs w:val="28"/>
              </w:rPr>
              <w:t>п/п</w:t>
            </w:r>
          </w:p>
        </w:tc>
        <w:tc>
          <w:tcPr>
            <w:tcW w:w="1276" w:type="dxa"/>
            <w:tcBorders>
              <w:top w:val="single" w:sz="4" w:space="0" w:color="auto"/>
              <w:left w:val="single" w:sz="4" w:space="0" w:color="auto"/>
              <w:bottom w:val="single" w:sz="4" w:space="0" w:color="auto"/>
              <w:right w:val="single" w:sz="4" w:space="0" w:color="auto"/>
            </w:tcBorders>
            <w:hideMark/>
          </w:tcPr>
          <w:p w:rsidR="007656D1" w:rsidRPr="0010141C" w:rsidRDefault="007656D1" w:rsidP="00E4596E">
            <w:pPr>
              <w:spacing w:after="0" w:line="240" w:lineRule="auto"/>
              <w:contextualSpacing/>
              <w:jc w:val="both"/>
              <w:rPr>
                <w:rFonts w:ascii="Times New Roman" w:hAnsi="Times New Roman"/>
                <w:b/>
                <w:sz w:val="28"/>
                <w:szCs w:val="28"/>
              </w:rPr>
            </w:pPr>
            <w:r w:rsidRPr="0010141C">
              <w:rPr>
                <w:rFonts w:ascii="Times New Roman" w:eastAsia="Calibri" w:hAnsi="Times New Roman"/>
                <w:b/>
                <w:sz w:val="28"/>
                <w:szCs w:val="28"/>
              </w:rPr>
              <w:t>Структурный элемент</w:t>
            </w:r>
          </w:p>
        </w:tc>
        <w:tc>
          <w:tcPr>
            <w:tcW w:w="4252" w:type="dxa"/>
            <w:tcBorders>
              <w:top w:val="single" w:sz="4" w:space="0" w:color="auto"/>
              <w:left w:val="single" w:sz="4" w:space="0" w:color="auto"/>
              <w:bottom w:val="single" w:sz="4" w:space="0" w:color="auto"/>
              <w:right w:val="single" w:sz="4" w:space="0" w:color="auto"/>
            </w:tcBorders>
            <w:hideMark/>
          </w:tcPr>
          <w:p w:rsidR="007656D1" w:rsidRPr="0010141C" w:rsidRDefault="007656D1" w:rsidP="00E4596E">
            <w:pPr>
              <w:spacing w:after="0" w:line="240" w:lineRule="auto"/>
              <w:ind w:firstLine="317"/>
              <w:contextualSpacing/>
              <w:jc w:val="both"/>
              <w:rPr>
                <w:rFonts w:ascii="Times New Roman" w:hAnsi="Times New Roman"/>
                <w:b/>
                <w:sz w:val="28"/>
                <w:szCs w:val="28"/>
              </w:rPr>
            </w:pPr>
            <w:r w:rsidRPr="0010141C">
              <w:rPr>
                <w:rFonts w:ascii="Times New Roman" w:eastAsia="Calibri" w:hAnsi="Times New Roman"/>
                <w:b/>
                <w:sz w:val="28"/>
                <w:szCs w:val="28"/>
              </w:rPr>
              <w:t>Действующая редакция</w:t>
            </w: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ind w:firstLine="345"/>
              <w:contextualSpacing/>
              <w:jc w:val="both"/>
              <w:rPr>
                <w:rFonts w:ascii="Times New Roman" w:hAnsi="Times New Roman"/>
                <w:b/>
                <w:sz w:val="28"/>
                <w:szCs w:val="28"/>
              </w:rPr>
            </w:pPr>
            <w:r w:rsidRPr="0010141C">
              <w:rPr>
                <w:rFonts w:ascii="Times New Roman" w:eastAsia="Calibri" w:hAnsi="Times New Roman"/>
                <w:b/>
                <w:sz w:val="28"/>
                <w:szCs w:val="28"/>
              </w:rPr>
              <w:t>Предлагаемая редакция</w:t>
            </w:r>
          </w:p>
          <w:p w:rsidR="007656D1" w:rsidRPr="0010141C" w:rsidRDefault="007656D1" w:rsidP="00E4596E">
            <w:pPr>
              <w:spacing w:after="0" w:line="240" w:lineRule="auto"/>
              <w:ind w:firstLine="345"/>
              <w:contextualSpacing/>
              <w:jc w:val="both"/>
              <w:rPr>
                <w:rFonts w:ascii="Times New Roman" w:hAnsi="Times New Roman"/>
                <w:b/>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contextualSpacing/>
              <w:jc w:val="both"/>
              <w:rPr>
                <w:rFonts w:ascii="Times New Roman" w:eastAsia="Calibri" w:hAnsi="Times New Roman"/>
                <w:b/>
                <w:sz w:val="28"/>
                <w:szCs w:val="28"/>
              </w:rPr>
            </w:pPr>
            <w:r w:rsidRPr="0010141C">
              <w:rPr>
                <w:rFonts w:ascii="Times New Roman" w:eastAsia="Calibri" w:hAnsi="Times New Roman"/>
                <w:b/>
                <w:sz w:val="28"/>
                <w:szCs w:val="28"/>
              </w:rPr>
              <w:t>Обоснование</w:t>
            </w: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contextualSpacing/>
              <w:jc w:val="both"/>
              <w:rPr>
                <w:rFonts w:ascii="Times New Roman" w:eastAsia="Calibri" w:hAnsi="Times New Roman"/>
                <w:b/>
                <w:sz w:val="28"/>
                <w:szCs w:val="28"/>
              </w:rPr>
            </w:pPr>
            <w:r w:rsidRPr="0010141C">
              <w:rPr>
                <w:rFonts w:ascii="Times New Roman" w:eastAsia="Calibri" w:hAnsi="Times New Roman"/>
                <w:b/>
                <w:sz w:val="28"/>
                <w:szCs w:val="28"/>
              </w:rPr>
              <w:t>Автор</w:t>
            </w:r>
          </w:p>
        </w:tc>
      </w:tr>
      <w:tr w:rsidR="007656D1" w:rsidRPr="0010141C" w:rsidTr="00E4596E">
        <w:tc>
          <w:tcPr>
            <w:tcW w:w="15451" w:type="dxa"/>
            <w:gridSpan w:val="6"/>
            <w:tcBorders>
              <w:top w:val="single" w:sz="4" w:space="0" w:color="auto"/>
              <w:left w:val="single" w:sz="4" w:space="0" w:color="auto"/>
              <w:bottom w:val="single" w:sz="4" w:space="0" w:color="auto"/>
              <w:right w:val="single" w:sz="4" w:space="0" w:color="auto"/>
            </w:tcBorders>
          </w:tcPr>
          <w:p w:rsidR="007656D1" w:rsidRPr="0010141C" w:rsidRDefault="007656D1" w:rsidP="00E4596E">
            <w:pPr>
              <w:shd w:val="clear" w:color="auto" w:fill="FFFFFF"/>
              <w:tabs>
                <w:tab w:val="left" w:pos="12840"/>
              </w:tabs>
              <w:spacing w:after="0" w:line="240" w:lineRule="auto"/>
              <w:ind w:right="-108" w:firstLine="345"/>
              <w:contextualSpacing/>
              <w:jc w:val="center"/>
              <w:textAlignment w:val="baseline"/>
              <w:rPr>
                <w:rStyle w:val="s20"/>
                <w:rFonts w:ascii="Times New Roman" w:hAnsi="Times New Roman"/>
                <w:b/>
                <w:sz w:val="28"/>
                <w:szCs w:val="28"/>
              </w:rPr>
            </w:pPr>
          </w:p>
          <w:p w:rsidR="007656D1" w:rsidRPr="0010141C" w:rsidRDefault="007656D1" w:rsidP="00E4596E">
            <w:pPr>
              <w:shd w:val="clear" w:color="auto" w:fill="FFFFFF"/>
              <w:tabs>
                <w:tab w:val="left" w:pos="12840"/>
              </w:tabs>
              <w:spacing w:after="0" w:line="240" w:lineRule="auto"/>
              <w:ind w:right="-108" w:firstLine="345"/>
              <w:contextualSpacing/>
              <w:jc w:val="center"/>
              <w:textAlignment w:val="baseline"/>
              <w:rPr>
                <w:rStyle w:val="s20"/>
                <w:rFonts w:ascii="Times New Roman" w:hAnsi="Times New Roman"/>
                <w:b/>
                <w:sz w:val="28"/>
                <w:szCs w:val="28"/>
              </w:rPr>
            </w:pPr>
            <w:r w:rsidRPr="0010141C">
              <w:rPr>
                <w:rStyle w:val="s20"/>
                <w:rFonts w:ascii="Times New Roman" w:hAnsi="Times New Roman"/>
                <w:b/>
                <w:sz w:val="28"/>
                <w:szCs w:val="28"/>
              </w:rPr>
              <w:t>Кодекс Республики Казахстан «О налогах и других обязательных платежах в бюджет» (Налоговый кодекс)»</w:t>
            </w:r>
          </w:p>
          <w:p w:rsidR="007656D1" w:rsidRPr="0010141C" w:rsidRDefault="007656D1" w:rsidP="00E4596E">
            <w:pPr>
              <w:shd w:val="clear" w:color="auto" w:fill="FFFFFF"/>
              <w:tabs>
                <w:tab w:val="left" w:pos="12840"/>
              </w:tabs>
              <w:spacing w:after="0" w:line="240" w:lineRule="auto"/>
              <w:ind w:right="-108" w:firstLine="345"/>
              <w:contextualSpacing/>
              <w:jc w:val="center"/>
              <w:textAlignment w:val="baseline"/>
              <w:rPr>
                <w:rStyle w:val="s20"/>
                <w:rFonts w:ascii="Times New Roman" w:hAnsi="Times New Roman"/>
                <w:b/>
                <w:sz w:val="28"/>
                <w:szCs w:val="28"/>
              </w:rPr>
            </w:pP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contextualSpacing/>
              <w:jc w:val="both"/>
              <w:rPr>
                <w:rFonts w:ascii="Times New Roman" w:hAnsi="Times New Roman"/>
                <w:sz w:val="28"/>
                <w:szCs w:val="28"/>
              </w:rPr>
            </w:pPr>
            <w:r w:rsidRPr="0010141C">
              <w:rPr>
                <w:rFonts w:ascii="Times New Roman" w:hAnsi="Times New Roman"/>
                <w:sz w:val="28"/>
                <w:szCs w:val="28"/>
              </w:rPr>
              <w:t xml:space="preserve">Статья 19 </w:t>
            </w:r>
            <w:proofErr w:type="spellStart"/>
            <w:r w:rsidRPr="0010141C">
              <w:rPr>
                <w:rFonts w:ascii="Times New Roman" w:hAnsi="Times New Roman"/>
                <w:sz w:val="28"/>
                <w:szCs w:val="28"/>
              </w:rPr>
              <w:t>п.п</w:t>
            </w:r>
            <w:proofErr w:type="spellEnd"/>
            <w:r w:rsidRPr="0010141C">
              <w:rPr>
                <w:rFonts w:ascii="Times New Roman" w:hAnsi="Times New Roman"/>
                <w:sz w:val="28"/>
                <w:szCs w:val="28"/>
              </w:rPr>
              <w:t>. 16).</w:t>
            </w: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tabs>
                <w:tab w:val="left" w:pos="3432"/>
              </w:tabs>
              <w:spacing w:after="0" w:line="240" w:lineRule="auto"/>
              <w:ind w:firstLine="357"/>
              <w:jc w:val="both"/>
              <w:rPr>
                <w:rFonts w:ascii="Times New Roman" w:hAnsi="Times New Roman"/>
                <w:sz w:val="28"/>
                <w:szCs w:val="28"/>
              </w:rPr>
            </w:pPr>
            <w:r w:rsidRPr="0010141C">
              <w:rPr>
                <w:rFonts w:ascii="Times New Roman" w:hAnsi="Times New Roman"/>
                <w:sz w:val="28"/>
                <w:szCs w:val="28"/>
              </w:rPr>
              <w:t xml:space="preserve">Статья 19. Права и обязанности налоговых органов </w:t>
            </w:r>
          </w:p>
          <w:p w:rsidR="007656D1" w:rsidRPr="0010141C" w:rsidRDefault="007656D1" w:rsidP="00E4596E">
            <w:pPr>
              <w:tabs>
                <w:tab w:val="left" w:pos="3432"/>
              </w:tabs>
              <w:spacing w:after="0" w:line="240" w:lineRule="auto"/>
              <w:ind w:firstLine="357"/>
              <w:jc w:val="both"/>
              <w:rPr>
                <w:rFonts w:ascii="Times New Roman" w:hAnsi="Times New Roman"/>
                <w:sz w:val="28"/>
                <w:szCs w:val="28"/>
              </w:rPr>
            </w:pPr>
          </w:p>
          <w:p w:rsidR="007656D1" w:rsidRPr="0010141C" w:rsidRDefault="007656D1" w:rsidP="007656D1">
            <w:pPr>
              <w:pStyle w:val="a5"/>
              <w:numPr>
                <w:ilvl w:val="0"/>
                <w:numId w:val="3"/>
              </w:numPr>
              <w:tabs>
                <w:tab w:val="left" w:pos="3432"/>
              </w:tabs>
              <w:spacing w:after="0" w:line="240" w:lineRule="auto"/>
              <w:jc w:val="both"/>
              <w:rPr>
                <w:rFonts w:ascii="Times New Roman" w:hAnsi="Times New Roman"/>
                <w:sz w:val="28"/>
                <w:szCs w:val="28"/>
              </w:rPr>
            </w:pPr>
            <w:r w:rsidRPr="0010141C">
              <w:rPr>
                <w:rFonts w:ascii="Times New Roman" w:hAnsi="Times New Roman"/>
                <w:sz w:val="28"/>
                <w:szCs w:val="28"/>
              </w:rPr>
              <w:t>Налоговые органы вправе:</w:t>
            </w:r>
          </w:p>
          <w:p w:rsidR="007656D1" w:rsidRPr="0010141C" w:rsidRDefault="007656D1" w:rsidP="00E4596E">
            <w:pPr>
              <w:pStyle w:val="a5"/>
              <w:tabs>
                <w:tab w:val="left" w:pos="3432"/>
              </w:tabs>
              <w:spacing w:after="0" w:line="240" w:lineRule="auto"/>
              <w:ind w:left="717"/>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pStyle w:val="a3"/>
              <w:spacing w:before="0" w:beforeAutospacing="0" w:after="0" w:afterAutospacing="0"/>
              <w:jc w:val="both"/>
              <w:rPr>
                <w:b/>
                <w:bCs/>
                <w:sz w:val="28"/>
                <w:szCs w:val="28"/>
              </w:rPr>
            </w:pPr>
            <w:r w:rsidRPr="0010141C">
              <w:rPr>
                <w:b/>
                <w:sz w:val="28"/>
                <w:szCs w:val="28"/>
              </w:rPr>
              <w:t>16) отсутствует</w:t>
            </w:r>
            <w:r w:rsidRPr="0010141C">
              <w:rPr>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tabs>
                <w:tab w:val="left" w:pos="3432"/>
              </w:tabs>
              <w:spacing w:after="0" w:line="240" w:lineRule="auto"/>
              <w:ind w:firstLine="357"/>
              <w:jc w:val="both"/>
              <w:rPr>
                <w:rFonts w:ascii="Times New Roman" w:hAnsi="Times New Roman"/>
                <w:sz w:val="28"/>
                <w:szCs w:val="28"/>
              </w:rPr>
            </w:pPr>
            <w:r w:rsidRPr="0010141C">
              <w:rPr>
                <w:rFonts w:ascii="Times New Roman" w:hAnsi="Times New Roman"/>
                <w:sz w:val="28"/>
                <w:szCs w:val="28"/>
              </w:rPr>
              <w:t xml:space="preserve">Статья 19. Права и обязанности налоговых органов </w:t>
            </w:r>
          </w:p>
          <w:p w:rsidR="007656D1" w:rsidRPr="0010141C" w:rsidRDefault="007656D1" w:rsidP="00E4596E">
            <w:pPr>
              <w:tabs>
                <w:tab w:val="left" w:pos="3432"/>
              </w:tabs>
              <w:spacing w:after="0" w:line="240" w:lineRule="auto"/>
              <w:ind w:firstLine="357"/>
              <w:jc w:val="both"/>
              <w:rPr>
                <w:rFonts w:ascii="Times New Roman" w:hAnsi="Times New Roman"/>
                <w:sz w:val="28"/>
                <w:szCs w:val="28"/>
              </w:rPr>
            </w:pPr>
          </w:p>
          <w:p w:rsidR="007656D1" w:rsidRPr="0010141C" w:rsidRDefault="007656D1" w:rsidP="007656D1">
            <w:pPr>
              <w:pStyle w:val="a5"/>
              <w:numPr>
                <w:ilvl w:val="0"/>
                <w:numId w:val="4"/>
              </w:numPr>
              <w:tabs>
                <w:tab w:val="left" w:pos="3432"/>
              </w:tabs>
              <w:spacing w:after="0" w:line="240" w:lineRule="auto"/>
              <w:jc w:val="both"/>
              <w:rPr>
                <w:rFonts w:ascii="Times New Roman" w:hAnsi="Times New Roman"/>
                <w:sz w:val="28"/>
                <w:szCs w:val="28"/>
              </w:rPr>
            </w:pPr>
            <w:r w:rsidRPr="0010141C">
              <w:rPr>
                <w:rFonts w:ascii="Times New Roman" w:hAnsi="Times New Roman"/>
                <w:sz w:val="28"/>
                <w:szCs w:val="28"/>
              </w:rPr>
              <w:t>Налоговые органы вправе:</w:t>
            </w:r>
          </w:p>
          <w:p w:rsidR="007656D1" w:rsidRPr="0010141C" w:rsidRDefault="007656D1" w:rsidP="00E4596E">
            <w:pPr>
              <w:pStyle w:val="a5"/>
              <w:tabs>
                <w:tab w:val="left" w:pos="3432"/>
              </w:tabs>
              <w:spacing w:after="0" w:line="240" w:lineRule="auto"/>
              <w:ind w:left="717"/>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b/>
                <w:sz w:val="28"/>
                <w:szCs w:val="28"/>
              </w:rPr>
              <w:t xml:space="preserve">      16) ежегодно проводить мероприятия по чекам </w:t>
            </w:r>
            <w:proofErr w:type="spellStart"/>
            <w:r w:rsidRPr="0010141C">
              <w:rPr>
                <w:b/>
                <w:sz w:val="28"/>
                <w:szCs w:val="28"/>
              </w:rPr>
              <w:t>контрольно</w:t>
            </w:r>
            <w:proofErr w:type="spellEnd"/>
            <w:r w:rsidRPr="0010141C">
              <w:rPr>
                <w:b/>
                <w:sz w:val="28"/>
                <w:szCs w:val="28"/>
              </w:rPr>
              <w:t xml:space="preserve"> – кассовых машин в целях стимулирования населения требовать чеки </w:t>
            </w:r>
            <w:proofErr w:type="spellStart"/>
            <w:r w:rsidRPr="0010141C">
              <w:rPr>
                <w:b/>
                <w:sz w:val="28"/>
                <w:szCs w:val="28"/>
              </w:rPr>
              <w:t>контрольно</w:t>
            </w:r>
            <w:proofErr w:type="spellEnd"/>
            <w:r w:rsidRPr="0010141C">
              <w:rPr>
                <w:b/>
                <w:sz w:val="28"/>
                <w:szCs w:val="28"/>
              </w:rPr>
              <w:t xml:space="preserve"> – кассовых машин при осуществлении денежных расчетов. </w:t>
            </w:r>
          </w:p>
          <w:p w:rsidR="007656D1" w:rsidRPr="0010141C" w:rsidRDefault="007656D1" w:rsidP="00E4596E">
            <w:pPr>
              <w:pStyle w:val="a3"/>
              <w:spacing w:before="0" w:beforeAutospacing="0" w:after="0" w:afterAutospacing="0"/>
              <w:jc w:val="both"/>
              <w:rPr>
                <w:b/>
                <w:bCs/>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bCs/>
                <w:sz w:val="28"/>
                <w:szCs w:val="28"/>
                <w:shd w:val="clear" w:color="auto" w:fill="FFFFFF"/>
              </w:rPr>
              <w:t>В целях стимулирования добросовестной конкуренции среди предпринимателей, повышения гражданской активности, воспитания правовой культуры граждан в вопросах защиты собственных интересов как потребителей товаров, работ и услуг и сокращения теневого сектора экономики.</w:t>
            </w: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bCs/>
                <w:sz w:val="28"/>
                <w:szCs w:val="28"/>
                <w:shd w:val="clear" w:color="auto" w:fill="FFFFFF"/>
              </w:rPr>
            </w:pPr>
            <w:r w:rsidRPr="0010141C">
              <w:rPr>
                <w:rFonts w:ascii="Times New Roman" w:hAnsi="Times New Roman"/>
                <w:bCs/>
                <w:sz w:val="28"/>
                <w:szCs w:val="28"/>
                <w:shd w:val="clear" w:color="auto" w:fill="FFFFFF"/>
              </w:rPr>
              <w:t>КГД МФ РК</w:t>
            </w: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ind w:firstLine="34"/>
              <w:jc w:val="center"/>
              <w:rPr>
                <w:rFonts w:ascii="Times New Roman" w:hAnsi="Times New Roman"/>
                <w:sz w:val="28"/>
                <w:szCs w:val="28"/>
              </w:rPr>
            </w:pPr>
            <w:r w:rsidRPr="0010141C">
              <w:rPr>
                <w:rFonts w:ascii="Times New Roman" w:hAnsi="Times New Roman"/>
                <w:sz w:val="28"/>
                <w:szCs w:val="28"/>
              </w:rPr>
              <w:t xml:space="preserve">Подпункта 1) </w:t>
            </w:r>
          </w:p>
          <w:p w:rsidR="007656D1" w:rsidRPr="0010141C" w:rsidRDefault="007656D1" w:rsidP="00E4596E">
            <w:pPr>
              <w:spacing w:after="0" w:line="240" w:lineRule="auto"/>
              <w:ind w:firstLine="34"/>
              <w:jc w:val="center"/>
              <w:rPr>
                <w:rFonts w:ascii="Times New Roman" w:hAnsi="Times New Roman"/>
                <w:sz w:val="28"/>
                <w:szCs w:val="28"/>
              </w:rPr>
            </w:pPr>
            <w:r w:rsidRPr="0010141C">
              <w:rPr>
                <w:rFonts w:ascii="Times New Roman" w:hAnsi="Times New Roman"/>
                <w:sz w:val="28"/>
                <w:szCs w:val="28"/>
              </w:rPr>
              <w:t>статьи 24</w:t>
            </w: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spacing w:after="0" w:line="240" w:lineRule="auto"/>
              <w:ind w:firstLine="34"/>
              <w:jc w:val="center"/>
              <w:rPr>
                <w:rFonts w:ascii="Times New Roman" w:hAnsi="Times New Roman"/>
                <w:sz w:val="28"/>
                <w:szCs w:val="28"/>
              </w:rPr>
            </w:pPr>
          </w:p>
          <w:p w:rsidR="007656D1" w:rsidRPr="0010141C" w:rsidRDefault="007656D1" w:rsidP="00E4596E">
            <w:pPr>
              <w:pStyle w:val="a3"/>
              <w:shd w:val="clear" w:color="auto" w:fill="FFFFFF"/>
              <w:spacing w:before="0" w:beforeAutospacing="0" w:after="0" w:afterAutospacing="0"/>
              <w:jc w:val="both"/>
              <w:textAlignment w:val="baseline"/>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tabs>
                <w:tab w:val="left" w:pos="3432"/>
              </w:tabs>
              <w:spacing w:after="0" w:line="240" w:lineRule="auto"/>
              <w:jc w:val="both"/>
              <w:rPr>
                <w:rFonts w:ascii="Times New Roman" w:hAnsi="Times New Roman"/>
                <w:sz w:val="28"/>
                <w:szCs w:val="28"/>
              </w:rPr>
            </w:pPr>
            <w:r w:rsidRPr="0010141C">
              <w:rPr>
                <w:rFonts w:ascii="Times New Roman" w:hAnsi="Times New Roman"/>
                <w:b/>
                <w:sz w:val="28"/>
                <w:szCs w:val="28"/>
              </w:rPr>
              <w:lastRenderedPageBreak/>
              <w:t>Статья 24.</w:t>
            </w:r>
            <w:r w:rsidRPr="0010141C">
              <w:rPr>
                <w:rFonts w:ascii="Times New Roman" w:hAnsi="Times New Roman"/>
                <w:sz w:val="28"/>
                <w:szCs w:val="28"/>
              </w:rPr>
              <w:t xml:space="preserve"> Обязанности банков второго уровня и организаций, осуществляющих отдельные виды банковских операций:</w:t>
            </w:r>
          </w:p>
          <w:p w:rsidR="007656D1" w:rsidRPr="0010141C" w:rsidRDefault="007656D1" w:rsidP="00E4596E">
            <w:pPr>
              <w:tabs>
                <w:tab w:val="left" w:pos="3432"/>
              </w:tabs>
              <w:spacing w:after="0" w:line="240" w:lineRule="auto"/>
              <w:jc w:val="both"/>
              <w:rPr>
                <w:rFonts w:ascii="Times New Roman" w:hAnsi="Times New Roman"/>
                <w:sz w:val="28"/>
                <w:szCs w:val="28"/>
              </w:rPr>
            </w:pPr>
            <w:r w:rsidRPr="0010141C">
              <w:rPr>
                <w:rFonts w:ascii="Times New Roman" w:hAnsi="Times New Roman"/>
                <w:sz w:val="28"/>
                <w:szCs w:val="28"/>
              </w:rPr>
              <w:t>Банки второго уровня и организации, осуществляющие отдельные виды банковских операций, обязаны:</w:t>
            </w:r>
          </w:p>
          <w:p w:rsidR="007656D1" w:rsidRPr="0010141C" w:rsidRDefault="007656D1" w:rsidP="00E4596E">
            <w:pPr>
              <w:tabs>
                <w:tab w:val="left" w:pos="3432"/>
              </w:tabs>
              <w:spacing w:after="0" w:line="240" w:lineRule="auto"/>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spacing w:after="0" w:line="240" w:lineRule="auto"/>
              <w:ind w:firstLine="397"/>
              <w:jc w:val="both"/>
              <w:rPr>
                <w:rFonts w:ascii="Times New Roman" w:hAnsi="Times New Roman"/>
                <w:sz w:val="28"/>
                <w:szCs w:val="28"/>
              </w:rPr>
            </w:pPr>
            <w:r w:rsidRPr="0010141C">
              <w:rPr>
                <w:rFonts w:ascii="Times New Roman" w:hAnsi="Times New Roman"/>
                <w:sz w:val="28"/>
                <w:szCs w:val="28"/>
              </w:rPr>
              <w:t>13)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7656D1" w:rsidRPr="0010141C" w:rsidRDefault="007656D1" w:rsidP="00E4596E">
            <w:pPr>
              <w:spacing w:after="0" w:line="240" w:lineRule="auto"/>
              <w:ind w:firstLine="397"/>
              <w:jc w:val="both"/>
              <w:rPr>
                <w:rFonts w:ascii="Times New Roman" w:hAnsi="Times New Roman"/>
                <w:sz w:val="28"/>
                <w:szCs w:val="28"/>
              </w:rPr>
            </w:pPr>
            <w:r w:rsidRPr="0010141C">
              <w:rPr>
                <w:rFonts w:ascii="Times New Roman" w:hAnsi="Times New Roman"/>
                <w:sz w:val="28"/>
                <w:szCs w:val="28"/>
              </w:rPr>
              <w:t>проверяемого юридического лица и (или) его структурного подразделения по вопросам, связанным с налогообложением;</w:t>
            </w:r>
          </w:p>
          <w:p w:rsidR="007656D1" w:rsidRPr="0010141C" w:rsidRDefault="007656D1" w:rsidP="00E4596E">
            <w:pPr>
              <w:spacing w:after="0" w:line="240" w:lineRule="auto"/>
              <w:ind w:firstLine="397"/>
              <w:jc w:val="both"/>
              <w:rPr>
                <w:rFonts w:ascii="Times New Roman" w:hAnsi="Times New Roman"/>
                <w:sz w:val="28"/>
                <w:szCs w:val="28"/>
              </w:rPr>
            </w:pPr>
            <w:r w:rsidRPr="0010141C">
              <w:rPr>
                <w:rFonts w:ascii="Times New Roman" w:hAnsi="Times New Roman"/>
                <w:sz w:val="28"/>
                <w:szCs w:val="28"/>
              </w:rPr>
              <w:t>физического лица, у которого возникла обязанность по представлению декларации об активах и обязательствах;</w:t>
            </w:r>
          </w:p>
          <w:p w:rsidR="007656D1" w:rsidRPr="0010141C" w:rsidRDefault="007656D1" w:rsidP="00E4596E">
            <w:pPr>
              <w:spacing w:after="0" w:line="240" w:lineRule="auto"/>
              <w:ind w:firstLine="397"/>
              <w:jc w:val="both"/>
              <w:rPr>
                <w:rFonts w:ascii="Times New Roman" w:hAnsi="Times New Roman"/>
                <w:sz w:val="28"/>
                <w:szCs w:val="28"/>
              </w:rPr>
            </w:pPr>
            <w:r w:rsidRPr="0010141C">
              <w:rPr>
                <w:rFonts w:ascii="Times New Roman" w:hAnsi="Times New Roman"/>
                <w:sz w:val="28"/>
                <w:szCs w:val="28"/>
              </w:rPr>
              <w:t xml:space="preserve">проверяемого физического лица, состоящего на регистрационном учете в качестве индивидуального </w:t>
            </w:r>
            <w:r w:rsidRPr="0010141C">
              <w:rPr>
                <w:rFonts w:ascii="Times New Roman" w:hAnsi="Times New Roman"/>
                <w:sz w:val="28"/>
                <w:szCs w:val="28"/>
              </w:rPr>
              <w:lastRenderedPageBreak/>
              <w:t>предпринимателя или лица, занимающегося частной практикой, по вопросам, связанным с налогообложением;</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ind w:firstLine="397"/>
              <w:rPr>
                <w:rFonts w:ascii="Times New Roman" w:hAnsi="Times New Roman"/>
                <w:color w:val="000000"/>
                <w:sz w:val="28"/>
                <w:szCs w:val="28"/>
              </w:rPr>
            </w:pPr>
          </w:p>
          <w:p w:rsidR="007656D1" w:rsidRPr="0010141C" w:rsidRDefault="007656D1" w:rsidP="00E4596E">
            <w:pPr>
              <w:spacing w:after="0" w:line="240" w:lineRule="auto"/>
              <w:rPr>
                <w:rFonts w:ascii="Times New Roman" w:hAnsi="Times New Roman"/>
                <w:color w:val="000000"/>
                <w:sz w:val="28"/>
                <w:szCs w:val="28"/>
              </w:rPr>
            </w:pPr>
            <w:r w:rsidRPr="0010141C">
              <w:rPr>
                <w:rFonts w:ascii="Times New Roman" w:hAnsi="Times New Roman"/>
                <w:color w:val="000000"/>
                <w:sz w:val="28"/>
                <w:szCs w:val="28"/>
              </w:rPr>
              <w:t>…</w:t>
            </w:r>
          </w:p>
          <w:p w:rsidR="007656D1" w:rsidRPr="0010141C" w:rsidRDefault="007656D1" w:rsidP="00E4596E">
            <w:pPr>
              <w:spacing w:after="0" w:line="240" w:lineRule="auto"/>
              <w:ind w:firstLine="426"/>
              <w:jc w:val="both"/>
              <w:rPr>
                <w:rFonts w:ascii="Times New Roman" w:hAnsi="Times New Roman"/>
                <w:bCs/>
                <w:sz w:val="28"/>
                <w:szCs w:val="28"/>
              </w:rPr>
            </w:pP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b/>
                <w:sz w:val="28"/>
                <w:szCs w:val="28"/>
              </w:rPr>
              <w:lastRenderedPageBreak/>
              <w:t>Статья 24.</w:t>
            </w:r>
            <w:r w:rsidRPr="0010141C">
              <w:rPr>
                <w:sz w:val="28"/>
                <w:szCs w:val="28"/>
              </w:rPr>
              <w:t xml:space="preserve"> Обязанности банков второго уровня, организаций, осуществляющих отдельные виды банковских операций:</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Банки второго уровня и организации, осуществляющие отдельные виды банковских операций, обязаны:</w:t>
            </w:r>
          </w:p>
          <w:p w:rsidR="007656D1" w:rsidRPr="0010141C" w:rsidRDefault="007656D1" w:rsidP="00E4596E">
            <w:pPr>
              <w:spacing w:after="0" w:line="240" w:lineRule="auto"/>
              <w:ind w:firstLine="426"/>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spacing w:after="0" w:line="240" w:lineRule="auto"/>
              <w:ind w:firstLine="426"/>
              <w:jc w:val="both"/>
              <w:rPr>
                <w:rFonts w:ascii="Times New Roman" w:hAnsi="Times New Roman"/>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13)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проверяемого юридического лица и (или) его структурного подразделения по вопросам, связанным с налогообложением;</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b/>
                <w:sz w:val="28"/>
                <w:szCs w:val="28"/>
              </w:rPr>
              <w:t>проверяемого физического лица, осуществляющего предпринимательскую деятельность без регистрации в соответствии с законодательством Республики Казахстан</w:t>
            </w: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физического лица, у которого возникла обязанность по </w:t>
            </w:r>
            <w:r w:rsidRPr="0010141C">
              <w:rPr>
                <w:sz w:val="28"/>
                <w:szCs w:val="28"/>
              </w:rPr>
              <w:lastRenderedPageBreak/>
              <w:t>представлению декларации об активах и обязательствах;</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по вопросам, связанным с налогообложением;</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spacing w:after="0" w:line="240" w:lineRule="auto"/>
              <w:ind w:firstLine="426"/>
              <w:jc w:val="both"/>
              <w:rPr>
                <w:rFonts w:ascii="Times New Roman" w:hAnsi="Times New Roman"/>
                <w:bCs/>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rPr>
              <w:lastRenderedPageBreak/>
              <w:t>Расширены обязанности банков второго уровня, организаций, осуществляющих отдельные виды банковских операций в части</w:t>
            </w:r>
            <w:r w:rsidRPr="0010141C">
              <w:rPr>
                <w:sz w:val="28"/>
                <w:szCs w:val="28"/>
                <w:lang w:val="kk-KZ"/>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t>-</w:t>
            </w:r>
            <w:r w:rsidRPr="0010141C">
              <w:rPr>
                <w:sz w:val="28"/>
                <w:szCs w:val="28"/>
              </w:rPr>
              <w:t xml:space="preserve"> передачи данных по запросу раз в год по мобильным платежам; </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t>-</w:t>
            </w:r>
            <w:r w:rsidRPr="0010141C">
              <w:rPr>
                <w:sz w:val="28"/>
                <w:szCs w:val="28"/>
              </w:rPr>
              <w:t xml:space="preserve"> по запросу передавать сведения  о наличии банковских счетов и их номерах, об остатках и движении денег на этих счетах в отношений </w:t>
            </w:r>
            <w:r w:rsidRPr="0010141C">
              <w:rPr>
                <w:b/>
                <w:sz w:val="28"/>
                <w:szCs w:val="28"/>
              </w:rPr>
              <w:t xml:space="preserve">проверяемого физического лица, осуществляющего предпринимательскую деятельность без регистрации в соответствии с законодательством </w:t>
            </w:r>
            <w:r w:rsidRPr="0010141C">
              <w:rPr>
                <w:b/>
                <w:sz w:val="28"/>
                <w:szCs w:val="28"/>
              </w:rPr>
              <w:lastRenderedPageBreak/>
              <w:t>Республики Казахстан</w:t>
            </w: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t xml:space="preserve">- </w:t>
            </w:r>
            <w:r w:rsidRPr="0010141C">
              <w:rPr>
                <w:sz w:val="28"/>
                <w:szCs w:val="28"/>
              </w:rPr>
              <w:t>представлять по индивидуальны</w:t>
            </w:r>
            <w:r w:rsidRPr="0010141C">
              <w:rPr>
                <w:sz w:val="28"/>
                <w:szCs w:val="28"/>
                <w:lang w:val="kk-KZ"/>
              </w:rPr>
              <w:t>м</w:t>
            </w:r>
            <w:r w:rsidRPr="0010141C">
              <w:rPr>
                <w:sz w:val="28"/>
                <w:szCs w:val="28"/>
              </w:rPr>
              <w:t xml:space="preserve"> </w:t>
            </w:r>
            <w:proofErr w:type="spellStart"/>
            <w:r w:rsidRPr="0010141C">
              <w:rPr>
                <w:sz w:val="28"/>
                <w:szCs w:val="28"/>
              </w:rPr>
              <w:t>предпринимател</w:t>
            </w:r>
            <w:proofErr w:type="spellEnd"/>
            <w:r w:rsidRPr="0010141C">
              <w:rPr>
                <w:sz w:val="28"/>
                <w:szCs w:val="28"/>
                <w:lang w:val="kk-KZ"/>
              </w:rPr>
              <w:t>ям</w:t>
            </w:r>
            <w:r w:rsidRPr="0010141C">
              <w:rPr>
                <w:sz w:val="28"/>
                <w:szCs w:val="28"/>
              </w:rPr>
              <w:t xml:space="preserve"> применяющих</w:t>
            </w:r>
            <w:r w:rsidRPr="0010141C">
              <w:rPr>
                <w:sz w:val="28"/>
                <w:szCs w:val="28"/>
                <w:lang w:val="kk-KZ"/>
              </w:rPr>
              <w:t>х</w:t>
            </w:r>
            <w:r w:rsidRPr="0010141C">
              <w:rPr>
                <w:sz w:val="28"/>
                <w:szCs w:val="28"/>
              </w:rPr>
              <w:t xml:space="preserve"> специальные налоговые режимы для субъектов малого бизнеса, сведения по итоговым сумма</w:t>
            </w:r>
            <w:r>
              <w:rPr>
                <w:sz w:val="28"/>
                <w:szCs w:val="28"/>
              </w:rPr>
              <w:t>м платежей за каждый квартал</w:t>
            </w:r>
            <w:r w:rsidRPr="0010141C">
              <w:rPr>
                <w:sz w:val="28"/>
                <w:szCs w:val="28"/>
              </w:rPr>
              <w:t>, поступившим на счет для осуществления предпринимательской деятельности</w:t>
            </w:r>
            <w:r w:rsidRPr="0010141C">
              <w:rPr>
                <w:sz w:val="28"/>
                <w:szCs w:val="28"/>
                <w:lang w:val="kk-KZ"/>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lang w:val="kk-KZ"/>
              </w:rPr>
              <w:t>-</w:t>
            </w:r>
            <w:r w:rsidRPr="0010141C">
              <w:rPr>
                <w:b/>
                <w:sz w:val="28"/>
                <w:szCs w:val="28"/>
              </w:rPr>
              <w:t xml:space="preserve"> </w:t>
            </w:r>
            <w:r w:rsidRPr="0010141C">
              <w:rPr>
                <w:sz w:val="28"/>
                <w:szCs w:val="28"/>
              </w:rPr>
              <w:t>предоставлять сведения  по физическим лицам, не являющимся ИП, по выявленным операциям, имеющим признаки получения дохода от осуществления предпринимательско</w:t>
            </w:r>
            <w:r w:rsidRPr="0010141C">
              <w:rPr>
                <w:sz w:val="28"/>
                <w:szCs w:val="28"/>
              </w:rPr>
              <w:lastRenderedPageBreak/>
              <w:t xml:space="preserve">й деятельности по определенным критериям.  </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p>
          <w:p w:rsidR="007656D1" w:rsidRPr="0010141C"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r w:rsidRPr="0010141C">
              <w:rPr>
                <w:bCs/>
                <w:color w:val="000000"/>
                <w:sz w:val="28"/>
                <w:szCs w:val="28"/>
                <w:shd w:val="clear" w:color="auto" w:fill="FFFFFF"/>
              </w:rPr>
              <w:t>Введение в действие с 1 января 2022 года.</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КГД МФ РК</w:t>
            </w: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ind w:firstLine="34"/>
              <w:jc w:val="center"/>
              <w:rPr>
                <w:rFonts w:ascii="Times New Roman" w:hAnsi="Times New Roman"/>
                <w:sz w:val="28"/>
                <w:szCs w:val="28"/>
              </w:rPr>
            </w:pPr>
            <w:r w:rsidRPr="0010141C">
              <w:rPr>
                <w:rFonts w:ascii="Times New Roman" w:hAnsi="Times New Roman"/>
                <w:sz w:val="28"/>
                <w:szCs w:val="28"/>
              </w:rPr>
              <w:t>Статья 24.</w:t>
            </w: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Банки второго уровня и организации, осуществляющие отдельные виды банковских операций, обязаны:</w:t>
            </w: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color w:val="000000"/>
                <w:sz w:val="28"/>
                <w:szCs w:val="28"/>
              </w:rPr>
            </w:pPr>
            <w:r w:rsidRPr="0010141C">
              <w:rPr>
                <w:rFonts w:ascii="Times New Roman" w:hAnsi="Times New Roman"/>
                <w:sz w:val="28"/>
                <w:szCs w:val="28"/>
              </w:rPr>
              <w:t xml:space="preserve">19) </w:t>
            </w:r>
            <w:r w:rsidRPr="0010141C">
              <w:rPr>
                <w:rFonts w:ascii="Times New Roman" w:hAnsi="Times New Roman"/>
                <w:color w:val="000000"/>
                <w:sz w:val="28"/>
                <w:szCs w:val="28"/>
              </w:rPr>
              <w:t xml:space="preserve">по запросу уполномоченного органа представлять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сведения по итоговым суммам платежей за календарный год, </w:t>
            </w:r>
            <w:r w:rsidRPr="0010141C">
              <w:rPr>
                <w:rFonts w:ascii="Times New Roman" w:hAnsi="Times New Roman"/>
                <w:color w:val="000000"/>
                <w:sz w:val="28"/>
                <w:szCs w:val="28"/>
              </w:rPr>
              <w:lastRenderedPageBreak/>
              <w:t>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p w:rsidR="007656D1" w:rsidRPr="0010141C" w:rsidRDefault="007656D1" w:rsidP="00E4596E">
            <w:pPr>
              <w:spacing w:after="0" w:line="240" w:lineRule="auto"/>
              <w:ind w:firstLine="397"/>
              <w:jc w:val="both"/>
              <w:rPr>
                <w:rFonts w:ascii="Times New Roman" w:hAnsi="Times New Roman"/>
                <w:color w:val="000000"/>
                <w:sz w:val="28"/>
                <w:szCs w:val="28"/>
              </w:rPr>
            </w:pPr>
            <w:r w:rsidRPr="0010141C">
              <w:rPr>
                <w:rFonts w:ascii="Times New Roman" w:hAnsi="Times New Roman"/>
                <w:color w:val="000000"/>
                <w:sz w:val="28"/>
                <w:szCs w:val="28"/>
              </w:rPr>
              <w:t xml:space="preserve">Категории </w:t>
            </w:r>
            <w:r w:rsidRPr="0010141C">
              <w:rPr>
                <w:rFonts w:ascii="Times New Roman" w:hAnsi="Times New Roman"/>
                <w:b/>
                <w:color w:val="000000"/>
                <w:sz w:val="28"/>
                <w:szCs w:val="28"/>
              </w:rPr>
              <w:t>и список</w:t>
            </w:r>
            <w:r w:rsidRPr="0010141C">
              <w:rPr>
                <w:rFonts w:ascii="Times New Roman" w:hAnsi="Times New Roman"/>
                <w:color w:val="000000"/>
                <w:sz w:val="28"/>
                <w:szCs w:val="28"/>
              </w:rPr>
              <w:t xml:space="preserve"> налогоплательщиков,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p w:rsidR="007656D1" w:rsidRPr="0010141C" w:rsidRDefault="007656D1" w:rsidP="00E4596E">
            <w:pPr>
              <w:spacing w:after="0" w:line="240" w:lineRule="auto"/>
              <w:ind w:firstLine="397"/>
              <w:jc w:val="both"/>
              <w:rPr>
                <w:rFonts w:ascii="Times New Roman" w:hAnsi="Times New Roman"/>
                <w:color w:val="000000"/>
                <w:sz w:val="28"/>
                <w:szCs w:val="28"/>
              </w:rPr>
            </w:pPr>
            <w:r w:rsidRPr="0010141C">
              <w:rPr>
                <w:rFonts w:ascii="Times New Roman" w:hAnsi="Times New Roman"/>
                <w:color w:val="000000"/>
                <w:sz w:val="28"/>
                <w:szCs w:val="28"/>
              </w:rPr>
              <w:t>…</w:t>
            </w:r>
          </w:p>
          <w:p w:rsidR="007656D1" w:rsidRPr="0010141C" w:rsidRDefault="007656D1" w:rsidP="00E4596E">
            <w:pPr>
              <w:tabs>
                <w:tab w:val="left" w:pos="3432"/>
              </w:tabs>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lastRenderedPageBreak/>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Банки второго уровня и организации, осуществляющие отдельные виды банковских операций, обязаны:</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19)  по запросу уполномоченного органа представлять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сведения по итоговым суммам платежей за календарный год, поступившим на текущий счет </w:t>
            </w:r>
            <w:r w:rsidRPr="0010141C">
              <w:rPr>
                <w:sz w:val="28"/>
                <w:szCs w:val="28"/>
              </w:rPr>
              <w:lastRenderedPageBreak/>
              <w:t xml:space="preserve">посредством применения оборудования (устройства), предназначенного для осуществления платежей с использованием платежных карточек, </w:t>
            </w:r>
            <w:r w:rsidRPr="0010141C">
              <w:rPr>
                <w:b/>
                <w:sz w:val="28"/>
                <w:szCs w:val="28"/>
              </w:rPr>
              <w:t>и мобильных платежей</w:t>
            </w: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Категории налогоплательщиков,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bCs/>
                <w:sz w:val="28"/>
                <w:szCs w:val="28"/>
                <w:shd w:val="clear" w:color="auto" w:fill="FFFFFF"/>
              </w:rPr>
              <w:lastRenderedPageBreak/>
              <w:t>В целях стимулирования добросовестной конкуренции среди предпринимателей, повышения гражданской активности, воспитания правовой культуры граждан в вопросах защиты собственных интересов как потребителей товаров, работ и услуг и сокращения теневого сектора экономики.</w:t>
            </w: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КГД МФ РК</w:t>
            </w: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ind w:firstLine="34"/>
              <w:jc w:val="center"/>
              <w:rPr>
                <w:rFonts w:ascii="Times New Roman" w:hAnsi="Times New Roman"/>
                <w:sz w:val="28"/>
                <w:szCs w:val="28"/>
              </w:rPr>
            </w:pPr>
            <w:r w:rsidRPr="0010141C">
              <w:rPr>
                <w:rFonts w:ascii="Times New Roman" w:hAnsi="Times New Roman"/>
                <w:sz w:val="28"/>
                <w:szCs w:val="28"/>
              </w:rPr>
              <w:t>Статья 24.</w:t>
            </w: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Банки второго уровня и организации, осуществляющие отдельные виды банковских операций, обязаны:</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20) отсутствует;</w:t>
            </w:r>
          </w:p>
          <w:p w:rsidR="007656D1" w:rsidRPr="0010141C" w:rsidRDefault="007656D1" w:rsidP="00E4596E">
            <w:pPr>
              <w:spacing w:after="0" w:line="240" w:lineRule="auto"/>
              <w:ind w:firstLine="397"/>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Банки второго уровня и организации, осуществляющие отдельные виды банковских операций, обязаны:</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b/>
                <w:sz w:val="28"/>
                <w:szCs w:val="28"/>
              </w:rPr>
              <w:t xml:space="preserve">20) представлять по налогоплательщикам - физическим лицам, состоящим на регистрационном учете в качестве </w:t>
            </w:r>
            <w:r w:rsidRPr="0010141C">
              <w:rPr>
                <w:b/>
                <w:sz w:val="28"/>
                <w:szCs w:val="28"/>
              </w:rPr>
              <w:lastRenderedPageBreak/>
              <w:t>индивидуальных предпринимателей и применяющим специальные налоговые режимы для субъектов малого бизнеса на основе патента или упрощенной декларации, сведения по итоговым суммам платежей, поступивших на счет</w:t>
            </w:r>
            <w:r w:rsidRPr="0010141C">
              <w:rPr>
                <w:b/>
                <w:sz w:val="28"/>
                <w:szCs w:val="28"/>
                <w:lang w:val="kk-KZ"/>
              </w:rPr>
              <w:t xml:space="preserve"> для осуществления предпринимательской деятельности за календарный квартал</w:t>
            </w:r>
            <w:r w:rsidRPr="0010141C">
              <w:rPr>
                <w:b/>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b/>
                <w:sz w:val="28"/>
                <w:szCs w:val="28"/>
              </w:rPr>
              <w:t xml:space="preserve">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rPr>
              <w:lastRenderedPageBreak/>
              <w:t>Расширены обязанности банков второго уровня, организаций, осуществляющих отдельные виды банковских операций в части</w:t>
            </w:r>
            <w:r w:rsidRPr="0010141C">
              <w:rPr>
                <w:sz w:val="28"/>
                <w:szCs w:val="28"/>
                <w:lang w:val="kk-KZ"/>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t>-</w:t>
            </w:r>
            <w:r w:rsidRPr="0010141C">
              <w:rPr>
                <w:sz w:val="28"/>
                <w:szCs w:val="28"/>
              </w:rPr>
              <w:t xml:space="preserve"> передачи данных по запросу раз в год по мобильным платежам; </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lastRenderedPageBreak/>
              <w:t>-</w:t>
            </w:r>
            <w:r w:rsidRPr="0010141C">
              <w:rPr>
                <w:sz w:val="28"/>
                <w:szCs w:val="28"/>
              </w:rPr>
              <w:t xml:space="preserve"> по запросу передавать сведения  о наличии банковских счетов и их номерах, об остатках и движении денег на этих счетах в отношений </w:t>
            </w:r>
            <w:r w:rsidRPr="0010141C">
              <w:rPr>
                <w:b/>
                <w:sz w:val="28"/>
                <w:szCs w:val="28"/>
              </w:rPr>
              <w:t>проверяемого физического лица, осуществляющего предпринимательскую деятельность без регистрации в соответствии с законодательством Республики Казахстан</w:t>
            </w: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lang w:val="kk-KZ"/>
              </w:rPr>
            </w:pPr>
            <w:r w:rsidRPr="0010141C">
              <w:rPr>
                <w:sz w:val="28"/>
                <w:szCs w:val="28"/>
                <w:lang w:val="kk-KZ"/>
              </w:rPr>
              <w:t xml:space="preserve">- </w:t>
            </w:r>
            <w:r w:rsidRPr="0010141C">
              <w:rPr>
                <w:sz w:val="28"/>
                <w:szCs w:val="28"/>
              </w:rPr>
              <w:t>представлять по индивидуальны</w:t>
            </w:r>
            <w:r w:rsidRPr="0010141C">
              <w:rPr>
                <w:sz w:val="28"/>
                <w:szCs w:val="28"/>
                <w:lang w:val="kk-KZ"/>
              </w:rPr>
              <w:t>м</w:t>
            </w:r>
            <w:r w:rsidRPr="0010141C">
              <w:rPr>
                <w:sz w:val="28"/>
                <w:szCs w:val="28"/>
              </w:rPr>
              <w:t xml:space="preserve"> </w:t>
            </w:r>
            <w:proofErr w:type="spellStart"/>
            <w:r w:rsidRPr="0010141C">
              <w:rPr>
                <w:sz w:val="28"/>
                <w:szCs w:val="28"/>
              </w:rPr>
              <w:t>предпринимател</w:t>
            </w:r>
            <w:proofErr w:type="spellEnd"/>
            <w:r w:rsidRPr="0010141C">
              <w:rPr>
                <w:sz w:val="28"/>
                <w:szCs w:val="28"/>
                <w:lang w:val="kk-KZ"/>
              </w:rPr>
              <w:t>ям</w:t>
            </w:r>
            <w:r w:rsidRPr="0010141C">
              <w:rPr>
                <w:sz w:val="28"/>
                <w:szCs w:val="28"/>
              </w:rPr>
              <w:t xml:space="preserve"> применяющих</w:t>
            </w:r>
            <w:r w:rsidRPr="0010141C">
              <w:rPr>
                <w:sz w:val="28"/>
                <w:szCs w:val="28"/>
                <w:lang w:val="kk-KZ"/>
              </w:rPr>
              <w:t>х</w:t>
            </w:r>
            <w:r w:rsidRPr="0010141C">
              <w:rPr>
                <w:sz w:val="28"/>
                <w:szCs w:val="28"/>
              </w:rPr>
              <w:t xml:space="preserve"> специальные налоговые режимы для субъектов малого бизнеса, сведения по итоговым сумма</w:t>
            </w:r>
            <w:r>
              <w:rPr>
                <w:sz w:val="28"/>
                <w:szCs w:val="28"/>
              </w:rPr>
              <w:t xml:space="preserve">м </w:t>
            </w:r>
            <w:r>
              <w:rPr>
                <w:sz w:val="28"/>
                <w:szCs w:val="28"/>
              </w:rPr>
              <w:lastRenderedPageBreak/>
              <w:t>платежей за каждый квартал</w:t>
            </w:r>
            <w:r w:rsidRPr="0010141C">
              <w:rPr>
                <w:sz w:val="28"/>
                <w:szCs w:val="28"/>
              </w:rPr>
              <w:t>, поступившим на счет для осуществления предпринимательской деятельности</w:t>
            </w:r>
            <w:r w:rsidRPr="0010141C">
              <w:rPr>
                <w:sz w:val="28"/>
                <w:szCs w:val="28"/>
                <w:lang w:val="kk-KZ"/>
              </w:rPr>
              <w:t>;</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lang w:val="kk-KZ"/>
              </w:rPr>
              <w:t>-</w:t>
            </w:r>
            <w:r w:rsidRPr="0010141C">
              <w:rPr>
                <w:b/>
                <w:sz w:val="28"/>
                <w:szCs w:val="28"/>
              </w:rPr>
              <w:t xml:space="preserve"> </w:t>
            </w:r>
            <w:r w:rsidRPr="0010141C">
              <w:rPr>
                <w:sz w:val="28"/>
                <w:szCs w:val="28"/>
              </w:rPr>
              <w:t xml:space="preserve">предоставлять сведения  по физическим лицам, не являющимся ИП, по выявленным операциям, имеющим признаки получения дохода от осуществления предпринимательской деятельности по определенным критериям.  </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p>
          <w:p w:rsidR="007656D1" w:rsidRPr="0010141C"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r w:rsidRPr="0010141C">
              <w:rPr>
                <w:bCs/>
                <w:color w:val="000000"/>
                <w:sz w:val="28"/>
                <w:szCs w:val="28"/>
                <w:shd w:val="clear" w:color="auto" w:fill="FFFFFF"/>
              </w:rPr>
              <w:t>Введение в действие с 1 января 2022 года.</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КГД МФ РК</w:t>
            </w: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ind w:firstLine="34"/>
              <w:jc w:val="center"/>
              <w:rPr>
                <w:rFonts w:ascii="Times New Roman" w:hAnsi="Times New Roman"/>
                <w:sz w:val="28"/>
                <w:szCs w:val="28"/>
              </w:rPr>
            </w:pPr>
            <w:r w:rsidRPr="0010141C">
              <w:rPr>
                <w:rFonts w:ascii="Times New Roman" w:hAnsi="Times New Roman"/>
                <w:sz w:val="28"/>
                <w:szCs w:val="28"/>
              </w:rPr>
              <w:t>Статья 24.</w:t>
            </w: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Банки второго уровня и организации, осуществляющие отдельные виды банковских операций, обязаны:</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21) отсутствует;</w:t>
            </w:r>
          </w:p>
          <w:p w:rsidR="007656D1" w:rsidRPr="0010141C" w:rsidRDefault="007656D1" w:rsidP="00E4596E">
            <w:p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lastRenderedPageBreak/>
              <w:t>Статья 24. Обязанности банков второго уровня и организаций, осуществляющих отдельные виды банковских операций:</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lastRenderedPageBreak/>
              <w:t>Банки второго уровня и организации, осуществляющие отдельные виды банковских операций, обязаны:</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sz w:val="28"/>
                <w:szCs w:val="28"/>
              </w:rPr>
              <w:t xml:space="preserve">21) </w:t>
            </w:r>
            <w:r w:rsidRPr="0010141C">
              <w:rPr>
                <w:b/>
                <w:sz w:val="28"/>
                <w:szCs w:val="28"/>
              </w:rPr>
              <w:t xml:space="preserve">предоставлять </w:t>
            </w:r>
            <w:proofErr w:type="gramStart"/>
            <w:r w:rsidRPr="0010141C">
              <w:rPr>
                <w:b/>
                <w:sz w:val="28"/>
                <w:szCs w:val="28"/>
              </w:rPr>
              <w:t>сведения  по</w:t>
            </w:r>
            <w:proofErr w:type="gramEnd"/>
            <w:r w:rsidRPr="0010141C">
              <w:rPr>
                <w:b/>
                <w:sz w:val="28"/>
                <w:szCs w:val="28"/>
              </w:rPr>
              <w:t xml:space="preserve"> физическим лицам, не состоящим на регистрационном учете в качестве индивидуального предпринимателя или лица, занимающегося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  </w:t>
            </w:r>
          </w:p>
          <w:p w:rsidR="007656D1" w:rsidRPr="0010141C" w:rsidRDefault="007656D1" w:rsidP="00E4596E">
            <w:pPr>
              <w:pStyle w:val="j114"/>
              <w:shd w:val="clear" w:color="auto" w:fill="FFFFFF"/>
              <w:spacing w:before="0" w:beforeAutospacing="0" w:after="0" w:afterAutospacing="0"/>
              <w:jc w:val="both"/>
              <w:textAlignment w:val="baseline"/>
              <w:rPr>
                <w:b/>
                <w:sz w:val="28"/>
                <w:szCs w:val="28"/>
              </w:rPr>
            </w:pPr>
            <w:r w:rsidRPr="0010141C">
              <w:rPr>
                <w:b/>
                <w:sz w:val="28"/>
                <w:szCs w:val="28"/>
              </w:rPr>
              <w:t xml:space="preserve">Критерии отнесения операций, проводимых на банковских счетах физических </w:t>
            </w:r>
            <w:proofErr w:type="gramStart"/>
            <w:r w:rsidRPr="0010141C">
              <w:rPr>
                <w:b/>
                <w:sz w:val="28"/>
                <w:szCs w:val="28"/>
              </w:rPr>
              <w:t>лиц,  к</w:t>
            </w:r>
            <w:proofErr w:type="gramEnd"/>
            <w:r w:rsidRPr="0010141C">
              <w:rPr>
                <w:b/>
                <w:sz w:val="28"/>
                <w:szCs w:val="28"/>
              </w:rPr>
              <w:t xml:space="preserve">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w:t>
            </w:r>
            <w:r w:rsidRPr="0010141C">
              <w:rPr>
                <w:b/>
                <w:sz w:val="28"/>
                <w:szCs w:val="28"/>
              </w:rPr>
              <w:lastRenderedPageBreak/>
              <w:t>согласованию с Национальным Банком Республики Казахстан.</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lastRenderedPageBreak/>
              <w:t xml:space="preserve">Расширены обязанности банков второго уровня, организаций, </w:t>
            </w:r>
            <w:r w:rsidRPr="0010141C">
              <w:rPr>
                <w:sz w:val="28"/>
                <w:szCs w:val="28"/>
              </w:rPr>
              <w:lastRenderedPageBreak/>
              <w:t>осуществляющих отдельные виды банковских операций в части:</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передачи данных по запросу раз в год по мобильным платежам; </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по запросу передавать </w:t>
            </w:r>
            <w:proofErr w:type="gramStart"/>
            <w:r w:rsidRPr="0010141C">
              <w:rPr>
                <w:sz w:val="28"/>
                <w:szCs w:val="28"/>
              </w:rPr>
              <w:t>сведения  о</w:t>
            </w:r>
            <w:proofErr w:type="gramEnd"/>
            <w:r w:rsidRPr="0010141C">
              <w:rPr>
                <w:sz w:val="28"/>
                <w:szCs w:val="28"/>
              </w:rPr>
              <w:t xml:space="preserve"> наличии банковских счетов и их номерах, об остатках и движении денег на этих счетах в отношений проверяемого ФЛ по вопросам налогообложения;</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представлять по индивидуальным предпринимателям </w:t>
            </w:r>
            <w:proofErr w:type="spellStart"/>
            <w:r w:rsidRPr="0010141C">
              <w:rPr>
                <w:sz w:val="28"/>
                <w:szCs w:val="28"/>
              </w:rPr>
              <w:t>применяющихх</w:t>
            </w:r>
            <w:proofErr w:type="spellEnd"/>
            <w:r w:rsidRPr="0010141C">
              <w:rPr>
                <w:sz w:val="28"/>
                <w:szCs w:val="28"/>
              </w:rPr>
              <w:t xml:space="preserve"> специальные налоговые режимы для субъектов малого бизнеса, сведения по </w:t>
            </w:r>
            <w:r w:rsidRPr="0010141C">
              <w:rPr>
                <w:sz w:val="28"/>
                <w:szCs w:val="28"/>
              </w:rPr>
              <w:lastRenderedPageBreak/>
              <w:t>итоговым суммам платежей за каждый календарный месяц, поступившим на счет для осуществления предпринимательской деятельности;</w:t>
            </w:r>
          </w:p>
          <w:p w:rsidR="007656D1" w:rsidRPr="0010141C" w:rsidRDefault="007656D1" w:rsidP="00E4596E">
            <w:pPr>
              <w:pStyle w:val="j114"/>
              <w:shd w:val="clear" w:color="auto" w:fill="FFFFFF"/>
              <w:spacing w:before="0" w:beforeAutospacing="0" w:after="0" w:afterAutospacing="0"/>
              <w:jc w:val="both"/>
              <w:textAlignment w:val="baseline"/>
              <w:rPr>
                <w:sz w:val="28"/>
                <w:szCs w:val="28"/>
              </w:rPr>
            </w:pPr>
            <w:r w:rsidRPr="0010141C">
              <w:rPr>
                <w:sz w:val="28"/>
                <w:szCs w:val="28"/>
              </w:rPr>
              <w:t xml:space="preserve">- предоставлять </w:t>
            </w:r>
            <w:proofErr w:type="gramStart"/>
            <w:r w:rsidRPr="0010141C">
              <w:rPr>
                <w:sz w:val="28"/>
                <w:szCs w:val="28"/>
              </w:rPr>
              <w:t>сведения  по</w:t>
            </w:r>
            <w:proofErr w:type="gramEnd"/>
            <w:r w:rsidRPr="0010141C">
              <w:rPr>
                <w:sz w:val="28"/>
                <w:szCs w:val="28"/>
              </w:rPr>
              <w:t xml:space="preserve"> физическим лицам, не являющимся ИП, по выявленным операциям, имеющим признаки получения дохода от осуществления предпринимательской деятельности по определенным критериям.  </w:t>
            </w:r>
          </w:p>
          <w:p w:rsidR="007656D1" w:rsidRPr="0010141C"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r w:rsidRPr="0010141C">
              <w:rPr>
                <w:bCs/>
                <w:color w:val="000000"/>
                <w:sz w:val="28"/>
                <w:szCs w:val="28"/>
                <w:shd w:val="clear" w:color="auto" w:fill="FFFFFF"/>
              </w:rPr>
              <w:t>Введение в действие с 1 января 2023 года</w:t>
            </w:r>
            <w:r w:rsidRPr="0010141C">
              <w:rPr>
                <w:sz w:val="28"/>
                <w:szCs w:val="28"/>
              </w:rPr>
              <w:t>.</w:t>
            </w: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КГД МФ РК</w:t>
            </w:r>
          </w:p>
        </w:tc>
      </w:tr>
      <w:tr w:rsidR="007656D1" w:rsidRPr="0010141C"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Статья 93 пункт 5</w:t>
            </w:r>
          </w:p>
          <w:p w:rsidR="007656D1" w:rsidRPr="0010141C" w:rsidRDefault="007656D1" w:rsidP="00E4596E">
            <w:pPr>
              <w:spacing w:after="0" w:line="240" w:lineRule="auto"/>
              <w:jc w:val="both"/>
              <w:rPr>
                <w:rFonts w:ascii="Times New Roman" w:hAnsi="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3"/>
              <w:spacing w:before="0" w:beforeAutospacing="0" w:after="0" w:afterAutospacing="0"/>
              <w:jc w:val="both"/>
              <w:textAlignment w:val="baseline"/>
              <w:rPr>
                <w:spacing w:val="2"/>
                <w:sz w:val="28"/>
                <w:szCs w:val="28"/>
              </w:rPr>
            </w:pPr>
            <w:r w:rsidRPr="0010141C">
              <w:rPr>
                <w:bCs/>
                <w:sz w:val="28"/>
                <w:szCs w:val="28"/>
              </w:rPr>
              <w:t>Статья 93. Особенности прекращения деятельности налогоплательщиков в принудительном порядке</w:t>
            </w:r>
          </w:p>
          <w:p w:rsidR="007656D1" w:rsidRPr="0010141C" w:rsidRDefault="007656D1" w:rsidP="00E4596E">
            <w:pPr>
              <w:pStyle w:val="a3"/>
              <w:spacing w:before="0" w:beforeAutospacing="0" w:after="0" w:afterAutospacing="0"/>
              <w:jc w:val="both"/>
              <w:textAlignment w:val="baseline"/>
              <w:rPr>
                <w:b/>
                <w:spacing w:val="2"/>
                <w:sz w:val="28"/>
                <w:szCs w:val="28"/>
              </w:rPr>
            </w:pPr>
            <w:r w:rsidRPr="0010141C">
              <w:rPr>
                <w:spacing w:val="2"/>
                <w:sz w:val="28"/>
                <w:szCs w:val="28"/>
              </w:rPr>
              <w:t xml:space="preserve">5. </w:t>
            </w:r>
            <w:r w:rsidRPr="0010141C">
              <w:rPr>
                <w:b/>
                <w:spacing w:val="2"/>
                <w:sz w:val="28"/>
                <w:szCs w:val="28"/>
              </w:rPr>
              <w:t xml:space="preserve">Исковые заявления для принудительной ликвидации </w:t>
            </w:r>
            <w:r w:rsidRPr="0010141C">
              <w:rPr>
                <w:b/>
                <w:spacing w:val="2"/>
                <w:sz w:val="28"/>
                <w:szCs w:val="28"/>
              </w:rPr>
              <w:lastRenderedPageBreak/>
              <w:t>(снятия с учетной регистрации, прекращения деятельности) в отношении субъектов, включенных в перечень, указанный в пункте 4 настоящей статьи, направляются налоговыми органами в суд не позднее 1 сентября календарного года.</w:t>
            </w: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sz w:val="28"/>
                <w:szCs w:val="28"/>
              </w:rPr>
            </w:pP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b/>
                <w:sz w:val="28"/>
                <w:szCs w:val="28"/>
              </w:rPr>
              <w:t>6. Отсутствует</w:t>
            </w:r>
          </w:p>
        </w:tc>
        <w:tc>
          <w:tcPr>
            <w:tcW w:w="4678"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pStyle w:val="a3"/>
              <w:spacing w:before="0" w:beforeAutospacing="0" w:after="0" w:afterAutospacing="0"/>
              <w:jc w:val="both"/>
              <w:textAlignment w:val="baseline"/>
              <w:rPr>
                <w:spacing w:val="2"/>
                <w:sz w:val="28"/>
                <w:szCs w:val="28"/>
              </w:rPr>
            </w:pPr>
            <w:r w:rsidRPr="0010141C">
              <w:rPr>
                <w:bCs/>
                <w:sz w:val="28"/>
                <w:szCs w:val="28"/>
              </w:rPr>
              <w:lastRenderedPageBreak/>
              <w:t>Статья 93. Особенности прекращения деятельности налогоплательщиков в принудительном порядке</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w:t>
            </w:r>
          </w:p>
          <w:p w:rsidR="007656D1" w:rsidRPr="0010141C" w:rsidRDefault="007656D1" w:rsidP="00E4596E">
            <w:pPr>
              <w:pStyle w:val="a3"/>
              <w:spacing w:before="0" w:beforeAutospacing="0" w:after="0" w:afterAutospacing="0"/>
              <w:jc w:val="both"/>
              <w:textAlignment w:val="baseline"/>
              <w:rPr>
                <w:b/>
                <w:spacing w:val="2"/>
                <w:sz w:val="28"/>
                <w:szCs w:val="28"/>
              </w:rPr>
            </w:pPr>
            <w:r w:rsidRPr="0010141C">
              <w:rPr>
                <w:sz w:val="28"/>
                <w:szCs w:val="28"/>
              </w:rPr>
              <w:lastRenderedPageBreak/>
              <w:t>5.</w:t>
            </w:r>
            <w:r w:rsidRPr="0010141C">
              <w:rPr>
                <w:b/>
                <w:spacing w:val="2"/>
                <w:sz w:val="28"/>
                <w:szCs w:val="28"/>
              </w:rPr>
              <w:t xml:space="preserve"> Принудительная ликвидация (снятие с учетной регистрации, прекращение деятельности) в отношении индивидуальных предпринимателей, включенных в перечень, указанный в пункте 4 настоящей статьи, осуществляется на основании решения налогового органа, по форме, установленной уполномоченным органом.</w:t>
            </w:r>
          </w:p>
          <w:p w:rsidR="007656D1" w:rsidRPr="0010141C" w:rsidRDefault="007656D1" w:rsidP="00E4596E">
            <w:pPr>
              <w:pStyle w:val="a3"/>
              <w:spacing w:before="0" w:beforeAutospacing="0" w:after="0" w:afterAutospacing="0"/>
              <w:jc w:val="both"/>
              <w:textAlignment w:val="baseline"/>
              <w:rPr>
                <w:b/>
                <w:spacing w:val="2"/>
                <w:sz w:val="28"/>
                <w:szCs w:val="28"/>
              </w:rPr>
            </w:pPr>
            <w:r w:rsidRPr="0010141C">
              <w:rPr>
                <w:b/>
                <w:spacing w:val="2"/>
                <w:sz w:val="28"/>
                <w:szCs w:val="28"/>
              </w:rPr>
              <w:t>Принудительная ликвидация (снятие с учетной регистрации, прекращение деятельности) в отношении юридических лиц включенных в перечень, указанный в пункте 4 настоящей статьи, осуществляется на основании решения органа юстиции.</w:t>
            </w:r>
          </w:p>
          <w:p w:rsidR="007656D1" w:rsidRPr="0010141C" w:rsidRDefault="007656D1" w:rsidP="00E4596E">
            <w:pPr>
              <w:pStyle w:val="a3"/>
              <w:spacing w:before="0" w:beforeAutospacing="0" w:after="0" w:afterAutospacing="0"/>
              <w:jc w:val="both"/>
              <w:textAlignment w:val="baseline"/>
              <w:rPr>
                <w:b/>
                <w:sz w:val="28"/>
                <w:szCs w:val="28"/>
              </w:rPr>
            </w:pPr>
          </w:p>
          <w:p w:rsidR="007656D1" w:rsidRPr="0010141C" w:rsidRDefault="007656D1" w:rsidP="00E4596E">
            <w:pPr>
              <w:spacing w:after="0" w:line="240" w:lineRule="auto"/>
              <w:jc w:val="both"/>
              <w:rPr>
                <w:rFonts w:ascii="Times New Roman" w:hAnsi="Times New Roman"/>
                <w:b/>
                <w:sz w:val="28"/>
                <w:szCs w:val="28"/>
              </w:rPr>
            </w:pPr>
            <w:r w:rsidRPr="0010141C">
              <w:rPr>
                <w:rFonts w:ascii="Times New Roman" w:hAnsi="Times New Roman"/>
                <w:b/>
                <w:sz w:val="28"/>
                <w:szCs w:val="28"/>
              </w:rPr>
              <w:t>6. О</w:t>
            </w:r>
            <w:r w:rsidRPr="0010141C">
              <w:rPr>
                <w:rStyle w:val="s0"/>
                <w:rFonts w:ascii="Times New Roman" w:hAnsi="Times New Roman"/>
                <w:sz w:val="28"/>
                <w:szCs w:val="28"/>
              </w:rPr>
              <w:t>бжалование налогоплательщиком (налоговым агентом) решения, указанного в пункте 5 настоящей статьи, производится в вышестоящий налоговый орган и (или) орган юстиции или суд.</w:t>
            </w:r>
          </w:p>
          <w:p w:rsidR="007656D1" w:rsidRPr="0010141C" w:rsidRDefault="007656D1" w:rsidP="00E4596E">
            <w:pPr>
              <w:spacing w:after="0" w:line="240" w:lineRule="auto"/>
              <w:ind w:firstLine="397"/>
              <w:jc w:val="both"/>
              <w:rPr>
                <w:rFonts w:ascii="Times New Roman" w:hAnsi="Times New Roman"/>
                <w:b/>
                <w:sz w:val="28"/>
                <w:szCs w:val="28"/>
              </w:rPr>
            </w:pPr>
            <w:r w:rsidRPr="0010141C">
              <w:rPr>
                <w:rStyle w:val="s0"/>
                <w:rFonts w:ascii="Times New Roman" w:hAnsi="Times New Roman"/>
                <w:sz w:val="28"/>
                <w:szCs w:val="28"/>
              </w:rPr>
              <w:lastRenderedPageBreak/>
              <w:t>При этом копия жалобы направляется налогоплательщиком (налоговым агентом) в налоговый орган (орган юстиции), вынесший решение, указанное в пункте 5 настоящей статьи.</w:t>
            </w:r>
          </w:p>
          <w:p w:rsidR="007656D1" w:rsidRPr="0010141C" w:rsidRDefault="007656D1" w:rsidP="00E4596E">
            <w:pPr>
              <w:widowControl w:val="0"/>
              <w:spacing w:after="0" w:line="240" w:lineRule="auto"/>
              <w:jc w:val="both"/>
              <w:rPr>
                <w:rFonts w:ascii="Times New Roman" w:hAnsi="Times New Roman"/>
                <w:b/>
                <w:sz w:val="28"/>
                <w:szCs w:val="28"/>
              </w:rPr>
            </w:pPr>
          </w:p>
        </w:tc>
        <w:tc>
          <w:tcPr>
            <w:tcW w:w="277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 xml:space="preserve">Предлагается разработать механизм, согласно которому орган государственных доходов (либо </w:t>
            </w:r>
            <w:r w:rsidRPr="0010141C">
              <w:rPr>
                <w:rFonts w:ascii="Times New Roman" w:hAnsi="Times New Roman"/>
                <w:sz w:val="28"/>
                <w:szCs w:val="28"/>
              </w:rPr>
              <w:lastRenderedPageBreak/>
              <w:t xml:space="preserve">другой государственный орган или </w:t>
            </w:r>
            <w:proofErr w:type="spellStart"/>
            <w:r w:rsidRPr="0010141C">
              <w:rPr>
                <w:rFonts w:ascii="Times New Roman" w:hAnsi="Times New Roman"/>
                <w:sz w:val="28"/>
                <w:szCs w:val="28"/>
              </w:rPr>
              <w:t>комиссионно</w:t>
            </w:r>
            <w:proofErr w:type="spellEnd"/>
            <w:r w:rsidRPr="0010141C">
              <w:rPr>
                <w:rFonts w:ascii="Times New Roman" w:hAnsi="Times New Roman"/>
                <w:sz w:val="28"/>
                <w:szCs w:val="28"/>
              </w:rPr>
              <w:t xml:space="preserve"> несколько государственных органов) самостоятельно проводит мероприятия </w:t>
            </w:r>
            <w:proofErr w:type="gramStart"/>
            <w:r w:rsidRPr="0010141C">
              <w:rPr>
                <w:rFonts w:ascii="Times New Roman" w:hAnsi="Times New Roman"/>
                <w:sz w:val="28"/>
                <w:szCs w:val="28"/>
              </w:rPr>
              <w:t>по  принудительной</w:t>
            </w:r>
            <w:proofErr w:type="gramEnd"/>
            <w:r w:rsidRPr="0010141C">
              <w:rPr>
                <w:rFonts w:ascii="Times New Roman" w:hAnsi="Times New Roman"/>
                <w:sz w:val="28"/>
                <w:szCs w:val="28"/>
              </w:rPr>
              <w:t xml:space="preserve"> ликвидации (снятия с учетной регистрации, прекращения деятельности</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В специализированные межрайонные экономические суды поступают огромное количество таких исков.</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 xml:space="preserve">Растет нагрузка на судебные органы. </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 xml:space="preserve">Суды вместо рассмотрения спорных (сложных) </w:t>
            </w:r>
            <w:r w:rsidRPr="0010141C">
              <w:rPr>
                <w:rFonts w:ascii="Times New Roman" w:hAnsi="Times New Roman"/>
                <w:sz w:val="28"/>
                <w:szCs w:val="28"/>
              </w:rPr>
              <w:lastRenderedPageBreak/>
              <w:t>дел вынуждены рассматривать такие иски.</w:t>
            </w:r>
          </w:p>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t xml:space="preserve">По сути, данные иски бесспорные, ликвидируемые налогоплательщики в большинстве случаев согласны с ликвидацией (прекращением деятельности).  Достаточно законодательно закрепить в Налогового </w:t>
            </w:r>
            <w:proofErr w:type="gramStart"/>
            <w:r w:rsidRPr="0010141C">
              <w:rPr>
                <w:rFonts w:ascii="Times New Roman" w:hAnsi="Times New Roman"/>
                <w:sz w:val="28"/>
                <w:szCs w:val="28"/>
              </w:rPr>
              <w:t>кодексе  возможность</w:t>
            </w:r>
            <w:proofErr w:type="gramEnd"/>
            <w:r w:rsidRPr="0010141C">
              <w:rPr>
                <w:rFonts w:ascii="Times New Roman" w:hAnsi="Times New Roman"/>
                <w:sz w:val="28"/>
                <w:szCs w:val="28"/>
              </w:rPr>
              <w:t xml:space="preserve"> обжалования решения государственного органа о принудительной ликвидации (снятия с учетной регистрации, прекращения деятельности) в вышестоящий орган </w:t>
            </w:r>
            <w:r w:rsidRPr="0010141C">
              <w:rPr>
                <w:rFonts w:ascii="Times New Roman" w:hAnsi="Times New Roman"/>
                <w:sz w:val="28"/>
                <w:szCs w:val="28"/>
              </w:rPr>
              <w:lastRenderedPageBreak/>
              <w:t>и/или в судебном порядке.</w:t>
            </w:r>
          </w:p>
          <w:p w:rsidR="007656D1" w:rsidRPr="0010141C" w:rsidRDefault="007656D1" w:rsidP="00E4596E">
            <w:pPr>
              <w:widowControl w:val="0"/>
              <w:spacing w:after="0" w:line="240" w:lineRule="auto"/>
              <w:ind w:left="-108"/>
              <w:jc w:val="both"/>
              <w:rPr>
                <w:rStyle w:val="normal-h"/>
                <w:rFonts w:ascii="Times New Roman" w:hAnsi="Times New Roman"/>
                <w:b/>
                <w:sz w:val="28"/>
                <w:szCs w:val="28"/>
              </w:rPr>
            </w:pPr>
            <w:r w:rsidRPr="0010141C">
              <w:rPr>
                <w:rFonts w:ascii="Times New Roman" w:hAnsi="Times New Roman"/>
                <w:sz w:val="28"/>
                <w:szCs w:val="28"/>
              </w:rPr>
              <w:t>Кроме того, налоговый кодекс, ограничивая срок подачи таких исков до 1 сентября текущего года, не регулирует вопрос обращений с такими исками после указанной даты.</w:t>
            </w:r>
          </w:p>
        </w:tc>
        <w:tc>
          <w:tcPr>
            <w:tcW w:w="1763" w:type="dxa"/>
            <w:tcBorders>
              <w:top w:val="single" w:sz="4" w:space="0" w:color="auto"/>
              <w:left w:val="single" w:sz="4" w:space="0" w:color="auto"/>
              <w:bottom w:val="single" w:sz="4" w:space="0" w:color="auto"/>
              <w:right w:val="single" w:sz="4" w:space="0" w:color="auto"/>
            </w:tcBorders>
          </w:tcPr>
          <w:p w:rsidR="007656D1" w:rsidRPr="0010141C" w:rsidRDefault="007656D1" w:rsidP="00E4596E">
            <w:pPr>
              <w:spacing w:after="0" w:line="240" w:lineRule="auto"/>
              <w:jc w:val="both"/>
              <w:rPr>
                <w:rFonts w:ascii="Times New Roman" w:hAnsi="Times New Roman"/>
                <w:sz w:val="28"/>
                <w:szCs w:val="28"/>
              </w:rPr>
            </w:pPr>
            <w:r w:rsidRPr="0010141C">
              <w:rPr>
                <w:rFonts w:ascii="Times New Roman" w:hAnsi="Times New Roman"/>
                <w:sz w:val="28"/>
                <w:szCs w:val="28"/>
              </w:rPr>
              <w:lastRenderedPageBreak/>
              <w:t>КГД МФ РК</w:t>
            </w:r>
          </w:p>
        </w:tc>
      </w:tr>
      <w:tr w:rsidR="007656D1" w:rsidRPr="00A87435" w:rsidTr="00E4596E">
        <w:trPr>
          <w:trHeight w:val="474"/>
        </w:trPr>
        <w:tc>
          <w:tcPr>
            <w:tcW w:w="709"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pStyle w:val="a5"/>
              <w:numPr>
                <w:ilvl w:val="0"/>
                <w:numId w:val="2"/>
              </w:num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spacing w:after="0" w:line="240" w:lineRule="auto"/>
              <w:ind w:firstLine="34"/>
              <w:jc w:val="center"/>
              <w:rPr>
                <w:rFonts w:ascii="Times New Roman" w:hAnsi="Times New Roman"/>
                <w:sz w:val="28"/>
                <w:szCs w:val="28"/>
              </w:rPr>
            </w:pPr>
            <w:proofErr w:type="gramStart"/>
            <w:r w:rsidRPr="00A87435">
              <w:rPr>
                <w:rFonts w:ascii="Times New Roman" w:hAnsi="Times New Roman"/>
                <w:sz w:val="28"/>
                <w:szCs w:val="28"/>
              </w:rPr>
              <w:t>подпункт  1</w:t>
            </w:r>
            <w:proofErr w:type="gramEnd"/>
            <w:r w:rsidRPr="00A87435">
              <w:rPr>
                <w:rFonts w:ascii="Times New Roman" w:hAnsi="Times New Roman"/>
                <w:sz w:val="28"/>
                <w:szCs w:val="28"/>
              </w:rPr>
              <w:t xml:space="preserve">) </w:t>
            </w:r>
          </w:p>
          <w:p w:rsidR="007656D1" w:rsidRPr="00A87435" w:rsidRDefault="007656D1" w:rsidP="00E4596E">
            <w:pPr>
              <w:pStyle w:val="a7"/>
              <w:jc w:val="both"/>
              <w:rPr>
                <w:rFonts w:ascii="Times New Roman" w:hAnsi="Times New Roman"/>
                <w:bCs/>
                <w:sz w:val="28"/>
                <w:szCs w:val="28"/>
              </w:rPr>
            </w:pPr>
            <w:r w:rsidRPr="00A87435">
              <w:rPr>
                <w:rFonts w:ascii="Times New Roman" w:hAnsi="Times New Roman"/>
                <w:sz w:val="28"/>
                <w:szCs w:val="28"/>
              </w:rPr>
              <w:t>статьи 165</w:t>
            </w:r>
          </w:p>
        </w:tc>
        <w:tc>
          <w:tcPr>
            <w:tcW w:w="4252"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Статья 165. Основные понятия, используемые в настоящей главе</w:t>
            </w:r>
          </w:p>
          <w:p w:rsidR="007656D1" w:rsidRPr="00A87435" w:rsidRDefault="007656D1" w:rsidP="00E4596E">
            <w:pPr>
              <w:tabs>
                <w:tab w:val="left" w:pos="3432"/>
              </w:tabs>
              <w:spacing w:after="0" w:line="240" w:lineRule="auto"/>
              <w:jc w:val="both"/>
              <w:rPr>
                <w:rFonts w:ascii="Times New Roman" w:hAnsi="Times New Roman"/>
                <w:sz w:val="28"/>
                <w:szCs w:val="28"/>
              </w:rPr>
            </w:pPr>
          </w:p>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В настоящей главе используются следующие основные понятия:</w:t>
            </w:r>
          </w:p>
          <w:p w:rsidR="007656D1" w:rsidRPr="00A87435" w:rsidRDefault="007656D1" w:rsidP="00E4596E">
            <w:pPr>
              <w:tabs>
                <w:tab w:val="left" w:pos="3432"/>
              </w:tabs>
              <w:spacing w:after="0" w:line="240" w:lineRule="auto"/>
              <w:jc w:val="both"/>
              <w:rPr>
                <w:rFonts w:ascii="Times New Roman" w:hAnsi="Times New Roman"/>
                <w:sz w:val="28"/>
                <w:szCs w:val="28"/>
              </w:rPr>
            </w:pPr>
          </w:p>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p>
          <w:p w:rsidR="007656D1" w:rsidRPr="00A87435" w:rsidRDefault="007656D1" w:rsidP="00E4596E">
            <w:pPr>
              <w:pStyle w:val="a3"/>
              <w:spacing w:before="0" w:beforeAutospacing="0" w:after="0" w:afterAutospacing="0"/>
              <w:jc w:val="both"/>
              <w:rPr>
                <w:rFonts w:eastAsia="Calibri"/>
                <w:bCs/>
                <w:sz w:val="28"/>
                <w:szCs w:val="28"/>
                <w:lang w:eastAsia="en-US"/>
              </w:rPr>
            </w:pPr>
            <w:r w:rsidRPr="00A87435">
              <w:rPr>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Статья 165. Основные понятия, используемые в настоящей главе</w:t>
            </w:r>
          </w:p>
          <w:p w:rsidR="007656D1" w:rsidRPr="00A87435" w:rsidRDefault="007656D1" w:rsidP="00E4596E">
            <w:pPr>
              <w:tabs>
                <w:tab w:val="left" w:pos="3432"/>
              </w:tabs>
              <w:spacing w:after="0" w:line="240" w:lineRule="auto"/>
              <w:jc w:val="both"/>
              <w:rPr>
                <w:rFonts w:ascii="Times New Roman" w:hAnsi="Times New Roman"/>
                <w:sz w:val="28"/>
                <w:szCs w:val="28"/>
              </w:rPr>
            </w:pPr>
          </w:p>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В настоящей главе используются следующие основные понятия:</w:t>
            </w:r>
          </w:p>
          <w:p w:rsidR="007656D1" w:rsidRPr="00A87435" w:rsidRDefault="007656D1" w:rsidP="00E4596E">
            <w:pPr>
              <w:tabs>
                <w:tab w:val="left" w:pos="3432"/>
              </w:tabs>
              <w:spacing w:after="0" w:line="240" w:lineRule="auto"/>
              <w:jc w:val="both"/>
              <w:rPr>
                <w:rFonts w:ascii="Times New Roman" w:hAnsi="Times New Roman"/>
                <w:sz w:val="28"/>
                <w:szCs w:val="28"/>
              </w:rPr>
            </w:pPr>
          </w:p>
          <w:p w:rsidR="007656D1" w:rsidRPr="00A87435" w:rsidRDefault="007656D1" w:rsidP="00E4596E">
            <w:pPr>
              <w:tabs>
                <w:tab w:val="left" w:pos="3432"/>
              </w:tabs>
              <w:spacing w:after="0" w:line="240" w:lineRule="auto"/>
              <w:jc w:val="both"/>
              <w:rPr>
                <w:rFonts w:ascii="Times New Roman" w:hAnsi="Times New Roman"/>
                <w:sz w:val="28"/>
                <w:szCs w:val="28"/>
              </w:rPr>
            </w:pPr>
            <w:r w:rsidRPr="00A87435">
              <w:rPr>
                <w:rFonts w:ascii="Times New Roman" w:hAnsi="Times New Roman"/>
                <w:sz w:val="28"/>
                <w:szCs w:val="28"/>
              </w:rPr>
              <w:t>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r w:rsidRPr="00A87435">
              <w:rPr>
                <w:rFonts w:ascii="Times New Roman" w:hAnsi="Times New Roman"/>
                <w:color w:val="000000" w:themeColor="text1"/>
                <w:sz w:val="28"/>
                <w:szCs w:val="28"/>
              </w:rPr>
              <w:t xml:space="preserve"> и (или) </w:t>
            </w:r>
            <w:r w:rsidRPr="00A87435">
              <w:rPr>
                <w:rFonts w:ascii="Times New Roman" w:hAnsi="Times New Roman"/>
                <w:color w:val="000000"/>
                <w:sz w:val="28"/>
                <w:szCs w:val="28"/>
              </w:rPr>
              <w:t>мобильных платежей</w:t>
            </w:r>
            <w:r w:rsidRPr="00A87435">
              <w:rPr>
                <w:rFonts w:ascii="Times New Roman" w:hAnsi="Times New Roman"/>
                <w:sz w:val="28"/>
                <w:szCs w:val="28"/>
              </w:rPr>
              <w:t>.</w:t>
            </w:r>
          </w:p>
          <w:p w:rsidR="007656D1" w:rsidRPr="00A87435" w:rsidRDefault="007656D1" w:rsidP="00E4596E">
            <w:pPr>
              <w:spacing w:after="0" w:line="240" w:lineRule="auto"/>
              <w:jc w:val="both"/>
              <w:rPr>
                <w:rFonts w:ascii="Times New Roman" w:eastAsia="Calibri" w:hAnsi="Times New Roman"/>
                <w:bCs/>
                <w:sz w:val="28"/>
                <w:szCs w:val="28"/>
              </w:rPr>
            </w:pPr>
            <w:r w:rsidRPr="00A87435">
              <w:rPr>
                <w:rFonts w:ascii="Times New Roman" w:hAnsi="Times New Roman"/>
                <w:sz w:val="28"/>
                <w:szCs w:val="28"/>
              </w:rPr>
              <w:t>…</w:t>
            </w:r>
          </w:p>
        </w:tc>
        <w:tc>
          <w:tcPr>
            <w:tcW w:w="2773"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pStyle w:val="j114"/>
              <w:shd w:val="clear" w:color="auto" w:fill="FFFFFF"/>
              <w:spacing w:before="0" w:beforeAutospacing="0" w:after="0" w:afterAutospacing="0"/>
              <w:jc w:val="both"/>
              <w:textAlignment w:val="baseline"/>
              <w:rPr>
                <w:bCs/>
                <w:color w:val="000000"/>
                <w:sz w:val="28"/>
                <w:szCs w:val="28"/>
                <w:shd w:val="clear" w:color="auto" w:fill="FFFFFF"/>
              </w:rPr>
            </w:pPr>
            <w:r w:rsidRPr="00A87435">
              <w:rPr>
                <w:bCs/>
                <w:color w:val="000000"/>
                <w:sz w:val="28"/>
                <w:szCs w:val="28"/>
                <w:shd w:val="clear" w:color="auto" w:fill="FFFFFF"/>
                <w:lang w:val="kk-KZ"/>
              </w:rPr>
              <w:t xml:space="preserve">Для целей фискализации мобильных платежей в оплату за приобретение товара, выполнение работ, оказание услуг, </w:t>
            </w:r>
            <w:r w:rsidRPr="00A87435">
              <w:rPr>
                <w:bCs/>
                <w:color w:val="000000"/>
                <w:sz w:val="28"/>
                <w:szCs w:val="28"/>
                <w:shd w:val="clear" w:color="auto" w:fill="FFFFFF"/>
              </w:rPr>
              <w:t>расширено понятие денежных расчетов</w:t>
            </w:r>
            <w:r w:rsidRPr="00A87435">
              <w:rPr>
                <w:bCs/>
                <w:color w:val="000000"/>
                <w:sz w:val="28"/>
                <w:szCs w:val="28"/>
                <w:shd w:val="clear" w:color="auto" w:fill="FFFFFF"/>
                <w:lang w:val="kk-KZ"/>
              </w:rPr>
              <w:t xml:space="preserve"> при использовании которых необходимо применять ККМ.</w:t>
            </w:r>
          </w:p>
          <w:p w:rsidR="007656D1" w:rsidRPr="00A87435" w:rsidRDefault="007656D1" w:rsidP="00E4596E">
            <w:pPr>
              <w:pStyle w:val="j114"/>
              <w:shd w:val="clear" w:color="auto" w:fill="FFFFFF"/>
              <w:spacing w:before="0" w:beforeAutospacing="0" w:after="0" w:afterAutospacing="0"/>
              <w:jc w:val="both"/>
              <w:textAlignment w:val="baseline"/>
              <w:rPr>
                <w:bCs/>
                <w:sz w:val="28"/>
                <w:szCs w:val="28"/>
                <w:shd w:val="clear" w:color="auto" w:fill="FFFFFF"/>
              </w:rPr>
            </w:pPr>
            <w:r w:rsidRPr="00A87435">
              <w:rPr>
                <w:bCs/>
                <w:sz w:val="28"/>
                <w:szCs w:val="28"/>
                <w:shd w:val="clear" w:color="auto" w:fill="FFFFFF"/>
              </w:rPr>
              <w:t>Введение в действие с 1 января 2022 года.</w:t>
            </w:r>
          </w:p>
          <w:p w:rsidR="007656D1" w:rsidRPr="00A87435" w:rsidRDefault="007656D1" w:rsidP="00E4596E">
            <w:pPr>
              <w:shd w:val="clear" w:color="auto" w:fill="FFFFFF"/>
              <w:spacing w:after="0" w:line="240" w:lineRule="auto"/>
              <w:ind w:firstLine="284"/>
              <w:contextualSpacing/>
              <w:jc w:val="both"/>
              <w:rPr>
                <w:rFonts w:ascii="Times New Roman" w:eastAsia="Calibri" w:hAnsi="Times New Roman"/>
                <w:bCs/>
                <w:sz w:val="28"/>
                <w:szCs w:val="28"/>
              </w:rPr>
            </w:pPr>
          </w:p>
        </w:tc>
        <w:tc>
          <w:tcPr>
            <w:tcW w:w="1763" w:type="dxa"/>
            <w:tcBorders>
              <w:top w:val="single" w:sz="4" w:space="0" w:color="auto"/>
              <w:left w:val="single" w:sz="4" w:space="0" w:color="auto"/>
              <w:bottom w:val="single" w:sz="4" w:space="0" w:color="auto"/>
              <w:right w:val="single" w:sz="4" w:space="0" w:color="auto"/>
            </w:tcBorders>
          </w:tcPr>
          <w:p w:rsidR="007656D1" w:rsidRPr="00A87435" w:rsidRDefault="007656D1" w:rsidP="00E4596E">
            <w:pPr>
              <w:shd w:val="clear" w:color="auto" w:fill="FFFFFF"/>
              <w:spacing w:after="0" w:line="240" w:lineRule="auto"/>
              <w:ind w:firstLine="284"/>
              <w:contextualSpacing/>
              <w:jc w:val="both"/>
              <w:rPr>
                <w:rFonts w:ascii="Times New Roman" w:eastAsia="Calibri" w:hAnsi="Times New Roman"/>
                <w:bCs/>
                <w:sz w:val="28"/>
                <w:szCs w:val="28"/>
              </w:rPr>
            </w:pPr>
            <w:r w:rsidRPr="00A87435">
              <w:rPr>
                <w:rFonts w:ascii="Times New Roman" w:eastAsia="Calibri" w:hAnsi="Times New Roman"/>
                <w:bCs/>
                <w:sz w:val="28"/>
                <w:szCs w:val="28"/>
              </w:rPr>
              <w:t>КГД МФ РК</w:t>
            </w:r>
          </w:p>
        </w:tc>
      </w:tr>
    </w:tbl>
    <w:p w:rsidR="007656D1" w:rsidRPr="0010141C" w:rsidRDefault="007656D1" w:rsidP="007656D1">
      <w:pPr>
        <w:spacing w:after="0" w:line="240" w:lineRule="auto"/>
        <w:jc w:val="both"/>
        <w:rPr>
          <w:rFonts w:ascii="Times New Roman" w:hAnsi="Times New Roman"/>
          <w:sz w:val="28"/>
          <w:szCs w:val="28"/>
          <w:lang w:val="en-US"/>
        </w:rPr>
      </w:pPr>
    </w:p>
    <w:p w:rsidR="007656D1" w:rsidRPr="00C04648" w:rsidRDefault="007656D1" w:rsidP="007656D1">
      <w:pPr>
        <w:rPr>
          <w:rFonts w:ascii="Times New Roman" w:hAnsi="Times New Roman"/>
        </w:rPr>
      </w:pPr>
    </w:p>
    <w:tbl>
      <w:tblPr>
        <w:tblW w:w="145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45"/>
        <w:gridCol w:w="2697"/>
        <w:gridCol w:w="5183"/>
        <w:gridCol w:w="4274"/>
      </w:tblGrid>
      <w:tr w:rsidR="007656D1" w:rsidTr="00E5106D">
        <w:trPr>
          <w:trHeight w:val="474"/>
        </w:trPr>
        <w:tc>
          <w:tcPr>
            <w:tcW w:w="537" w:type="dxa"/>
            <w:tcBorders>
              <w:top w:val="single" w:sz="4" w:space="0" w:color="auto"/>
              <w:left w:val="single" w:sz="4" w:space="0" w:color="auto"/>
              <w:bottom w:val="single" w:sz="4" w:space="0" w:color="auto"/>
              <w:right w:val="single" w:sz="4" w:space="0" w:color="auto"/>
            </w:tcBorders>
          </w:tcPr>
          <w:p w:rsidR="007656D1" w:rsidRDefault="007656D1" w:rsidP="007656D1">
            <w:pPr>
              <w:pStyle w:val="a5"/>
              <w:numPr>
                <w:ilvl w:val="0"/>
                <w:numId w:val="5"/>
              </w:numPr>
              <w:spacing w:after="0" w:line="240" w:lineRule="auto"/>
              <w:jc w:val="both"/>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7656D1" w:rsidRDefault="007656D1" w:rsidP="00E5106D">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Пункт 4 подпункт 8) статьи 69 </w:t>
            </w:r>
          </w:p>
          <w:p w:rsidR="007656D1" w:rsidRDefault="007656D1" w:rsidP="00E5106D">
            <w:pPr>
              <w:widowControl w:val="0"/>
              <w:spacing w:after="0" w:line="240" w:lineRule="auto"/>
              <w:ind w:firstLine="709"/>
              <w:jc w:val="both"/>
              <w:rPr>
                <w:rFonts w:ascii="Times New Roman" w:hAnsi="Times New Roman"/>
                <w:sz w:val="24"/>
                <w:szCs w:val="24"/>
              </w:rPr>
            </w:pPr>
          </w:p>
          <w:p w:rsidR="007656D1" w:rsidRDefault="007656D1" w:rsidP="00E5106D">
            <w:pPr>
              <w:spacing w:after="0" w:line="240" w:lineRule="auto"/>
              <w:contextualSpacing/>
              <w:jc w:val="both"/>
              <w:rPr>
                <w:rFonts w:ascii="Times New Roman" w:hAnsi="Times New Roman"/>
                <w:sz w:val="24"/>
                <w:szCs w:val="24"/>
              </w:rPr>
            </w:pPr>
          </w:p>
        </w:tc>
        <w:tc>
          <w:tcPr>
            <w:tcW w:w="2697" w:type="dxa"/>
            <w:tcBorders>
              <w:top w:val="single" w:sz="4" w:space="0" w:color="auto"/>
              <w:left w:val="single" w:sz="4" w:space="0" w:color="auto"/>
              <w:bottom w:val="single" w:sz="4" w:space="0" w:color="auto"/>
              <w:right w:val="single" w:sz="4" w:space="0" w:color="auto"/>
            </w:tcBorders>
            <w:hideMark/>
          </w:tcPr>
          <w:p w:rsidR="007656D1" w:rsidRDefault="007656D1" w:rsidP="00E5106D">
            <w:pPr>
              <w:widowControl w:val="0"/>
              <w:spacing w:after="0" w:line="240" w:lineRule="auto"/>
              <w:ind w:firstLine="219"/>
              <w:jc w:val="both"/>
              <w:rPr>
                <w:rFonts w:ascii="Times New Roman" w:hAnsi="Times New Roman"/>
                <w:b/>
                <w:sz w:val="24"/>
                <w:szCs w:val="24"/>
              </w:rPr>
            </w:pPr>
            <w:r>
              <w:rPr>
                <w:rFonts w:ascii="Times New Roman" w:hAnsi="Times New Roman"/>
                <w:b/>
                <w:sz w:val="24"/>
                <w:szCs w:val="24"/>
              </w:rPr>
              <w:t>Статья 69. Налоговый контроль</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sz w:val="24"/>
                <w:szCs w:val="24"/>
              </w:rPr>
              <w:t>4. В рамках иных форм государственного контроля также осуществляется:</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sz w:val="24"/>
                <w:szCs w:val="24"/>
              </w:rPr>
              <w:t>…</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b/>
                <w:sz w:val="24"/>
                <w:szCs w:val="24"/>
              </w:rPr>
              <w:t>8) отсутствует.</w:t>
            </w:r>
          </w:p>
        </w:tc>
        <w:tc>
          <w:tcPr>
            <w:tcW w:w="0" w:type="auto"/>
            <w:tcBorders>
              <w:top w:val="single" w:sz="4" w:space="0" w:color="auto"/>
              <w:left w:val="single" w:sz="4" w:space="0" w:color="auto"/>
              <w:bottom w:val="single" w:sz="4" w:space="0" w:color="auto"/>
              <w:right w:val="single" w:sz="4" w:space="0" w:color="auto"/>
            </w:tcBorders>
          </w:tcPr>
          <w:p w:rsidR="007656D1" w:rsidRDefault="007656D1" w:rsidP="00E5106D">
            <w:pPr>
              <w:widowControl w:val="0"/>
              <w:spacing w:after="0" w:line="240" w:lineRule="auto"/>
              <w:ind w:firstLine="219"/>
              <w:jc w:val="both"/>
              <w:rPr>
                <w:rFonts w:ascii="Times New Roman" w:hAnsi="Times New Roman"/>
                <w:b/>
                <w:sz w:val="24"/>
                <w:szCs w:val="24"/>
              </w:rPr>
            </w:pPr>
            <w:r>
              <w:rPr>
                <w:rFonts w:ascii="Times New Roman" w:hAnsi="Times New Roman"/>
                <w:b/>
                <w:sz w:val="24"/>
                <w:szCs w:val="24"/>
              </w:rPr>
              <w:t>Статья 69. Налоговый контроль</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sz w:val="24"/>
                <w:szCs w:val="24"/>
              </w:rPr>
              <w:t>4. В рамках иных форм государственного контроля также осуществляется:</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sz w:val="24"/>
                <w:szCs w:val="24"/>
              </w:rPr>
              <w:t>…</w:t>
            </w:r>
          </w:p>
          <w:p w:rsidR="007656D1" w:rsidRDefault="007656D1" w:rsidP="00E5106D">
            <w:pPr>
              <w:widowControl w:val="0"/>
              <w:spacing w:after="0" w:line="240" w:lineRule="auto"/>
              <w:ind w:firstLine="219"/>
              <w:jc w:val="both"/>
              <w:rPr>
                <w:rFonts w:ascii="Times New Roman" w:hAnsi="Times New Roman"/>
                <w:sz w:val="24"/>
                <w:szCs w:val="24"/>
              </w:rPr>
            </w:pPr>
            <w:r>
              <w:rPr>
                <w:rFonts w:ascii="Times New Roman" w:hAnsi="Times New Roman"/>
                <w:b/>
                <w:sz w:val="24"/>
                <w:szCs w:val="24"/>
              </w:rPr>
              <w:t xml:space="preserve">8) </w:t>
            </w:r>
            <w:proofErr w:type="spellStart"/>
            <w:r>
              <w:rPr>
                <w:rFonts w:ascii="Times New Roman" w:hAnsi="Times New Roman"/>
                <w:b/>
                <w:sz w:val="24"/>
                <w:szCs w:val="24"/>
              </w:rPr>
              <w:t>прослеживаемость</w:t>
            </w:r>
            <w:proofErr w:type="spellEnd"/>
            <w:r>
              <w:rPr>
                <w:rFonts w:ascii="Times New Roman" w:hAnsi="Times New Roman"/>
                <w:b/>
                <w:sz w:val="24"/>
                <w:szCs w:val="24"/>
              </w:rPr>
              <w:t xml:space="preserve"> оборота товаров.</w:t>
            </w:r>
          </w:p>
          <w:p w:rsidR="007656D1" w:rsidRDefault="007656D1" w:rsidP="00E5106D">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p>
          <w:p w:rsidR="007656D1" w:rsidRDefault="007656D1" w:rsidP="00E5106D">
            <w:pPr>
              <w:spacing w:after="0" w:line="240" w:lineRule="auto"/>
              <w:ind w:firstLine="176"/>
              <w:jc w:val="both"/>
              <w:rPr>
                <w:rFonts w:ascii="Times New Roman" w:hAnsi="Times New Roman"/>
                <w:b/>
                <w:sz w:val="24"/>
                <w:szCs w:val="24"/>
              </w:rPr>
            </w:pPr>
            <w:r>
              <w:rPr>
                <w:rFonts w:ascii="Times New Roman" w:hAnsi="Times New Roman"/>
                <w:b/>
                <w:sz w:val="24"/>
                <w:szCs w:val="24"/>
              </w:rPr>
              <w:t xml:space="preserve"> </w:t>
            </w:r>
          </w:p>
          <w:p w:rsidR="007656D1" w:rsidRDefault="007656D1" w:rsidP="00E5106D">
            <w:pPr>
              <w:spacing w:after="0" w:line="240" w:lineRule="auto"/>
              <w:ind w:firstLine="176"/>
              <w:jc w:val="both"/>
              <w:rPr>
                <w:rFonts w:ascii="Times New Roman" w:hAnsi="Times New Roman"/>
                <w:b/>
                <w:sz w:val="24"/>
                <w:szCs w:val="24"/>
              </w:rPr>
            </w:pPr>
          </w:p>
          <w:p w:rsidR="007656D1" w:rsidRDefault="007656D1" w:rsidP="00E5106D">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656D1" w:rsidRDefault="007656D1" w:rsidP="00E5106D">
            <w:pPr>
              <w:keepNext/>
              <w:keepLines/>
              <w:spacing w:after="0" w:line="240" w:lineRule="auto"/>
              <w:ind w:firstLine="201"/>
              <w:contextualSpacing/>
              <w:jc w:val="both"/>
              <w:outlineLvl w:val="2"/>
              <w:rPr>
                <w:rFonts w:ascii="Times New Roman" w:hAnsi="Times New Roman"/>
                <w:sz w:val="24"/>
                <w:szCs w:val="24"/>
              </w:rPr>
            </w:pPr>
            <w:r>
              <w:rPr>
                <w:rFonts w:ascii="Times New Roman" w:hAnsi="Times New Roman"/>
                <w:b/>
                <w:bCs/>
                <w:sz w:val="24"/>
                <w:szCs w:val="24"/>
              </w:rPr>
              <w:t xml:space="preserve">УСМ </w:t>
            </w:r>
            <w:r>
              <w:rPr>
                <w:rFonts w:ascii="Times New Roman" w:hAnsi="Times New Roman"/>
                <w:b/>
                <w:sz w:val="24"/>
                <w:szCs w:val="24"/>
              </w:rPr>
              <w:t>с 01.01.2022г</w:t>
            </w:r>
            <w:r>
              <w:rPr>
                <w:rFonts w:ascii="Times New Roman" w:hAnsi="Times New Roman"/>
                <w:sz w:val="24"/>
                <w:szCs w:val="24"/>
              </w:rPr>
              <w:t xml:space="preserve">. </w:t>
            </w:r>
          </w:p>
          <w:p w:rsidR="007656D1" w:rsidRDefault="007656D1" w:rsidP="00E5106D">
            <w:pPr>
              <w:keepNext/>
              <w:keepLines/>
              <w:spacing w:after="0" w:line="240" w:lineRule="auto"/>
              <w:ind w:firstLine="201"/>
              <w:contextualSpacing/>
              <w:jc w:val="both"/>
              <w:outlineLvl w:val="2"/>
              <w:rPr>
                <w:rFonts w:ascii="Times New Roman" w:hAnsi="Times New Roman"/>
                <w:b/>
                <w:sz w:val="24"/>
                <w:szCs w:val="24"/>
              </w:rPr>
            </w:pPr>
            <w:r>
              <w:rPr>
                <w:rFonts w:ascii="Times New Roman" w:hAnsi="Times New Roman"/>
                <w:sz w:val="24"/>
                <w:szCs w:val="24"/>
              </w:rPr>
              <w:t xml:space="preserve">В целях реализации Соглашения о механизме </w:t>
            </w:r>
            <w:proofErr w:type="spellStart"/>
            <w:r>
              <w:rPr>
                <w:rFonts w:ascii="Times New Roman" w:hAnsi="Times New Roman"/>
                <w:sz w:val="24"/>
                <w:szCs w:val="24"/>
              </w:rPr>
              <w:t>прослеживаемости</w:t>
            </w:r>
            <w:proofErr w:type="spellEnd"/>
            <w:r>
              <w:rPr>
                <w:rFonts w:ascii="Times New Roman" w:hAnsi="Times New Roman"/>
                <w:sz w:val="24"/>
                <w:szCs w:val="24"/>
              </w:rPr>
              <w:t xml:space="preserve"> товаров, ввезенных на таможенную территорию Евразийского экономического союза, ратифицированного Законом Республики Казахстан от 29 мая 2020 года № № 336-IV «О ратификации Соглашения о механизме </w:t>
            </w:r>
            <w:proofErr w:type="spellStart"/>
            <w:r>
              <w:rPr>
                <w:rFonts w:ascii="Times New Roman" w:hAnsi="Times New Roman"/>
                <w:sz w:val="24"/>
                <w:szCs w:val="24"/>
              </w:rPr>
              <w:t>прослеживаемости</w:t>
            </w:r>
            <w:proofErr w:type="spellEnd"/>
            <w:r>
              <w:rPr>
                <w:rFonts w:ascii="Times New Roman" w:hAnsi="Times New Roman"/>
                <w:sz w:val="24"/>
                <w:szCs w:val="24"/>
              </w:rPr>
              <w:t xml:space="preserve"> товаров, ввезенных на таможенную территорию Евразийского экономического союза», предусматривается иная форма государственного контроля «</w:t>
            </w:r>
            <w:proofErr w:type="spellStart"/>
            <w:r>
              <w:rPr>
                <w:rFonts w:ascii="Times New Roman" w:hAnsi="Times New Roman"/>
                <w:sz w:val="24"/>
                <w:szCs w:val="24"/>
              </w:rPr>
              <w:t>Прослеживаемость</w:t>
            </w:r>
            <w:proofErr w:type="spellEnd"/>
            <w:r>
              <w:rPr>
                <w:rFonts w:ascii="Times New Roman" w:hAnsi="Times New Roman"/>
                <w:sz w:val="24"/>
                <w:szCs w:val="24"/>
              </w:rPr>
              <w:t xml:space="preserve"> оборота товаров», под которой понимается  организация учета товаров, подлежащих </w:t>
            </w:r>
            <w:proofErr w:type="spellStart"/>
            <w:r>
              <w:rPr>
                <w:rFonts w:ascii="Times New Roman" w:hAnsi="Times New Roman"/>
                <w:sz w:val="24"/>
                <w:szCs w:val="24"/>
              </w:rPr>
              <w:t>прослеживаемости</w:t>
            </w:r>
            <w:proofErr w:type="spellEnd"/>
            <w:r>
              <w:rPr>
                <w:rFonts w:ascii="Times New Roman" w:hAnsi="Times New Roman"/>
                <w:sz w:val="24"/>
                <w:szCs w:val="24"/>
              </w:rPr>
              <w:t xml:space="preserve">, и операций, связанных с оборотом таких товаров, с использованием национальных систем </w:t>
            </w:r>
            <w:proofErr w:type="spellStart"/>
            <w:r>
              <w:rPr>
                <w:rFonts w:ascii="Times New Roman" w:hAnsi="Times New Roman"/>
                <w:sz w:val="24"/>
                <w:szCs w:val="24"/>
              </w:rPr>
              <w:t>прослеживаемости</w:t>
            </w:r>
            <w:proofErr w:type="spellEnd"/>
            <w:r>
              <w:rPr>
                <w:rFonts w:ascii="Times New Roman" w:hAnsi="Times New Roman"/>
                <w:sz w:val="24"/>
                <w:szCs w:val="24"/>
              </w:rPr>
              <w:t>. УСМ</w:t>
            </w:r>
          </w:p>
        </w:tc>
      </w:tr>
      <w:tr w:rsidR="007656D1" w:rsidRPr="00B0114D" w:rsidTr="00E5106D">
        <w:trPr>
          <w:trHeight w:val="474"/>
        </w:trPr>
        <w:tc>
          <w:tcPr>
            <w:tcW w:w="537" w:type="dxa"/>
            <w:tcBorders>
              <w:top w:val="single" w:sz="4" w:space="0" w:color="auto"/>
              <w:left w:val="single" w:sz="4" w:space="0" w:color="auto"/>
              <w:bottom w:val="single" w:sz="4" w:space="0" w:color="auto"/>
              <w:right w:val="single" w:sz="4" w:space="0" w:color="auto"/>
            </w:tcBorders>
          </w:tcPr>
          <w:p w:rsidR="007656D1" w:rsidRPr="00B0114D" w:rsidRDefault="007656D1" w:rsidP="00E5106D">
            <w:pPr>
              <w:pStyle w:val="a5"/>
              <w:numPr>
                <w:ilvl w:val="0"/>
                <w:numId w:val="2"/>
              </w:numPr>
              <w:spacing w:after="0" w:line="240" w:lineRule="auto"/>
              <w:jc w:val="both"/>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7656D1" w:rsidRPr="00B0114D" w:rsidRDefault="007656D1" w:rsidP="00E5106D">
            <w:pPr>
              <w:widowControl w:val="0"/>
              <w:spacing w:after="0" w:line="240" w:lineRule="auto"/>
              <w:jc w:val="both"/>
              <w:rPr>
                <w:rFonts w:ascii="Times New Roman" w:hAnsi="Times New Roman"/>
                <w:sz w:val="24"/>
                <w:szCs w:val="24"/>
              </w:rPr>
            </w:pPr>
            <w:r w:rsidRPr="00B0114D">
              <w:rPr>
                <w:rFonts w:ascii="Times New Roman" w:hAnsi="Times New Roman"/>
                <w:sz w:val="24"/>
                <w:szCs w:val="24"/>
              </w:rPr>
              <w:t xml:space="preserve">статья 176-1 </w:t>
            </w:r>
          </w:p>
          <w:p w:rsidR="007656D1" w:rsidRPr="00B0114D" w:rsidRDefault="007656D1" w:rsidP="00E5106D">
            <w:pPr>
              <w:widowControl w:val="0"/>
              <w:spacing w:after="0" w:line="240" w:lineRule="auto"/>
              <w:jc w:val="both"/>
              <w:rPr>
                <w:rFonts w:ascii="Times New Roman" w:hAnsi="Times New Roman"/>
                <w:sz w:val="24"/>
                <w:szCs w:val="24"/>
              </w:rPr>
            </w:pPr>
          </w:p>
          <w:p w:rsidR="007656D1" w:rsidRPr="00B0114D" w:rsidRDefault="007656D1" w:rsidP="00E5106D">
            <w:pPr>
              <w:pStyle w:val="a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B0114D" w:rsidRDefault="007656D1" w:rsidP="00E5106D">
            <w:pPr>
              <w:spacing w:after="0" w:line="240" w:lineRule="auto"/>
              <w:rPr>
                <w:rStyle w:val="s1"/>
                <w:b w:val="0"/>
                <w:sz w:val="24"/>
                <w:szCs w:val="24"/>
              </w:rPr>
            </w:pPr>
            <w:r>
              <w:rPr>
                <w:rFonts w:ascii="Times New Roman" w:hAnsi="Times New Roman"/>
                <w:b/>
                <w:sz w:val="24"/>
                <w:szCs w:val="24"/>
              </w:rPr>
              <w:t xml:space="preserve">   </w:t>
            </w:r>
            <w:r w:rsidRPr="00B0114D">
              <w:rPr>
                <w:rFonts w:ascii="Times New Roman" w:hAnsi="Times New Roman"/>
                <w:b/>
                <w:sz w:val="24"/>
                <w:szCs w:val="24"/>
              </w:rPr>
              <w:t>отсутствует.</w:t>
            </w:r>
          </w:p>
        </w:tc>
        <w:tc>
          <w:tcPr>
            <w:tcW w:w="0" w:type="auto"/>
            <w:tcBorders>
              <w:top w:val="single" w:sz="4" w:space="0" w:color="auto"/>
              <w:left w:val="single" w:sz="4" w:space="0" w:color="auto"/>
              <w:bottom w:val="single" w:sz="4" w:space="0" w:color="auto"/>
              <w:right w:val="single" w:sz="4" w:space="0" w:color="auto"/>
            </w:tcBorders>
          </w:tcPr>
          <w:p w:rsidR="007656D1" w:rsidRPr="00B0114D" w:rsidRDefault="007656D1" w:rsidP="00E5106D">
            <w:pPr>
              <w:widowControl w:val="0"/>
              <w:spacing w:after="0" w:line="240" w:lineRule="auto"/>
              <w:ind w:firstLine="284"/>
              <w:jc w:val="both"/>
              <w:rPr>
                <w:rFonts w:ascii="Times New Roman" w:hAnsi="Times New Roman"/>
                <w:b/>
                <w:sz w:val="24"/>
                <w:szCs w:val="24"/>
              </w:rPr>
            </w:pPr>
            <w:r w:rsidRPr="00B0114D">
              <w:rPr>
                <w:rFonts w:ascii="Times New Roman" w:hAnsi="Times New Roman"/>
                <w:b/>
                <w:sz w:val="24"/>
                <w:szCs w:val="24"/>
              </w:rPr>
              <w:t xml:space="preserve">Статья 176-1. </w:t>
            </w:r>
            <w:proofErr w:type="spellStart"/>
            <w:r w:rsidRPr="00B0114D">
              <w:rPr>
                <w:rFonts w:ascii="Times New Roman" w:hAnsi="Times New Roman"/>
                <w:b/>
                <w:sz w:val="24"/>
                <w:szCs w:val="24"/>
              </w:rPr>
              <w:t>Прослеживаемость</w:t>
            </w:r>
            <w:proofErr w:type="spellEnd"/>
            <w:r w:rsidRPr="00B0114D">
              <w:rPr>
                <w:rFonts w:ascii="Times New Roman" w:hAnsi="Times New Roman"/>
                <w:b/>
                <w:sz w:val="24"/>
                <w:szCs w:val="24"/>
              </w:rPr>
              <w:t xml:space="preserve"> оборота товаров, ввезенных на таможенную территорию Евразийского экономического союза. </w:t>
            </w:r>
          </w:p>
          <w:p w:rsidR="007656D1" w:rsidRPr="00B0114D" w:rsidRDefault="007656D1" w:rsidP="007656D1">
            <w:pPr>
              <w:pStyle w:val="a5"/>
              <w:widowControl w:val="0"/>
              <w:numPr>
                <w:ilvl w:val="0"/>
                <w:numId w:val="6"/>
              </w:numPr>
              <w:spacing w:after="0" w:line="240" w:lineRule="auto"/>
              <w:ind w:left="0" w:firstLine="284"/>
              <w:jc w:val="both"/>
              <w:rPr>
                <w:rFonts w:ascii="Times New Roman" w:eastAsia="Times New Roman" w:hAnsi="Times New Roman"/>
                <w:b/>
                <w:sz w:val="24"/>
                <w:szCs w:val="24"/>
                <w:lang w:eastAsia="ru-RU"/>
              </w:rPr>
            </w:pPr>
            <w:proofErr w:type="spellStart"/>
            <w:r w:rsidRPr="00B0114D">
              <w:rPr>
                <w:rFonts w:ascii="Times New Roman" w:eastAsia="Times New Roman" w:hAnsi="Times New Roman"/>
                <w:b/>
                <w:sz w:val="24"/>
                <w:szCs w:val="24"/>
                <w:lang w:eastAsia="ru-RU"/>
              </w:rPr>
              <w:t>Прослеживаемость</w:t>
            </w:r>
            <w:proofErr w:type="spellEnd"/>
            <w:r w:rsidRPr="00B0114D">
              <w:rPr>
                <w:rFonts w:ascii="Times New Roman" w:eastAsia="Times New Roman" w:hAnsi="Times New Roman"/>
                <w:b/>
                <w:sz w:val="24"/>
                <w:szCs w:val="24"/>
                <w:lang w:eastAsia="ru-RU"/>
              </w:rPr>
              <w:t xml:space="preserve"> оборота товаров, ввезенных на таможенную территорию Евразийского экономического союза, в соответствии с международным договором, ратифицированным Республикой Казахстан, осуществляется путем организации системы учета товаров, подлежащих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xml:space="preserve">, и операций, связанных с </w:t>
            </w:r>
            <w:r w:rsidRPr="00B0114D">
              <w:rPr>
                <w:rFonts w:ascii="Times New Roman" w:eastAsia="Times New Roman" w:hAnsi="Times New Roman"/>
                <w:b/>
                <w:sz w:val="24"/>
                <w:szCs w:val="24"/>
                <w:lang w:eastAsia="ru-RU"/>
              </w:rPr>
              <w:lastRenderedPageBreak/>
              <w:t xml:space="preserve">оборотом таких товаров, с использованием национальной системы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в соответствии с международным договором, ратифицированным Республикой Казахстан.</w:t>
            </w:r>
          </w:p>
          <w:p w:rsidR="007656D1" w:rsidRPr="00B0114D" w:rsidRDefault="007656D1" w:rsidP="007656D1">
            <w:pPr>
              <w:pStyle w:val="a5"/>
              <w:widowControl w:val="0"/>
              <w:numPr>
                <w:ilvl w:val="0"/>
                <w:numId w:val="6"/>
              </w:numPr>
              <w:spacing w:after="0" w:line="240" w:lineRule="auto"/>
              <w:ind w:left="0" w:firstLine="284"/>
              <w:jc w:val="both"/>
              <w:rPr>
                <w:rFonts w:ascii="Times New Roman" w:eastAsia="Times New Roman" w:hAnsi="Times New Roman"/>
                <w:b/>
                <w:sz w:val="24"/>
                <w:szCs w:val="24"/>
                <w:lang w:eastAsia="ru-RU"/>
              </w:rPr>
            </w:pPr>
            <w:r w:rsidRPr="00B0114D">
              <w:rPr>
                <w:rFonts w:ascii="Times New Roman" w:eastAsia="Times New Roman" w:hAnsi="Times New Roman"/>
                <w:b/>
                <w:sz w:val="24"/>
                <w:szCs w:val="24"/>
                <w:lang w:eastAsia="ru-RU"/>
              </w:rPr>
              <w:t xml:space="preserve">Национальной системой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xml:space="preserve"> является информационная система электронных счетов-фактур, которая обеспечивает сбор, учет и хранение сведений о товарах, подлежащих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p w:rsidR="007656D1" w:rsidRPr="00B0114D" w:rsidRDefault="007656D1" w:rsidP="007656D1">
            <w:pPr>
              <w:pStyle w:val="a5"/>
              <w:widowControl w:val="0"/>
              <w:numPr>
                <w:ilvl w:val="0"/>
                <w:numId w:val="6"/>
              </w:numPr>
              <w:spacing w:after="0" w:line="240" w:lineRule="auto"/>
              <w:ind w:left="0" w:firstLine="284"/>
              <w:jc w:val="both"/>
              <w:rPr>
                <w:rFonts w:ascii="Times New Roman" w:eastAsia="Times New Roman" w:hAnsi="Times New Roman"/>
                <w:b/>
                <w:sz w:val="24"/>
                <w:szCs w:val="24"/>
                <w:lang w:eastAsia="ru-RU"/>
              </w:rPr>
            </w:pPr>
            <w:r w:rsidRPr="00B0114D">
              <w:rPr>
                <w:rFonts w:ascii="Times New Roman" w:eastAsia="Times New Roman" w:hAnsi="Times New Roman"/>
                <w:b/>
                <w:sz w:val="24"/>
                <w:szCs w:val="24"/>
                <w:lang w:eastAsia="ru-RU"/>
              </w:rPr>
              <w:t xml:space="preserve">Налогоплательщики, осуществляющие оборот товаров, подлежащих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обязаны:</w:t>
            </w:r>
          </w:p>
          <w:p w:rsidR="007656D1" w:rsidRPr="00B0114D" w:rsidRDefault="007656D1" w:rsidP="00E5106D">
            <w:pPr>
              <w:spacing w:after="0" w:line="240" w:lineRule="auto"/>
              <w:ind w:firstLine="284"/>
              <w:jc w:val="both"/>
              <w:rPr>
                <w:rFonts w:ascii="Times New Roman" w:hAnsi="Times New Roman"/>
                <w:b/>
                <w:sz w:val="24"/>
                <w:szCs w:val="24"/>
              </w:rPr>
            </w:pPr>
            <w:r w:rsidRPr="00B0114D">
              <w:rPr>
                <w:rFonts w:ascii="Times New Roman" w:hAnsi="Times New Roman"/>
                <w:b/>
                <w:sz w:val="24"/>
                <w:szCs w:val="24"/>
              </w:rPr>
              <w:t>оформлять сопроводительные документы в виде электронных документов, за исключением случая, когда оформление в виде электронных документов невозможно в связи с неисправностью информационных систем, вызванной техническими сбоями, нарушениями в работе средств связи (телекоммуникационных сетей и информационно-телекоммуникационной сети «Интернет»), отключением электроэнергии, а также в иных случаях, определенных в порядке, который установлен международным договором, ратифицированным Республикой Казахстан;</w:t>
            </w:r>
          </w:p>
          <w:p w:rsidR="007656D1" w:rsidRPr="00B0114D" w:rsidRDefault="007656D1" w:rsidP="00E5106D">
            <w:pPr>
              <w:spacing w:after="0" w:line="240" w:lineRule="auto"/>
              <w:ind w:firstLine="284"/>
              <w:jc w:val="both"/>
              <w:rPr>
                <w:rFonts w:ascii="Times New Roman" w:hAnsi="Times New Roman"/>
                <w:b/>
                <w:sz w:val="24"/>
                <w:szCs w:val="24"/>
              </w:rPr>
            </w:pPr>
            <w:r w:rsidRPr="00B0114D">
              <w:rPr>
                <w:rFonts w:ascii="Times New Roman" w:hAnsi="Times New Roman"/>
                <w:b/>
                <w:sz w:val="24"/>
                <w:szCs w:val="24"/>
              </w:rPr>
              <w:lastRenderedPageBreak/>
              <w:t xml:space="preserve">представлять полные и достоверные сведения, подлежащие включению в национальную систему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w:t>
            </w:r>
          </w:p>
          <w:p w:rsidR="007656D1" w:rsidRPr="00B0114D" w:rsidRDefault="007656D1" w:rsidP="00E5106D">
            <w:pPr>
              <w:spacing w:after="0" w:line="240" w:lineRule="auto"/>
              <w:ind w:firstLine="284"/>
              <w:jc w:val="both"/>
              <w:rPr>
                <w:rFonts w:ascii="Times New Roman" w:hAnsi="Times New Roman"/>
                <w:b/>
                <w:sz w:val="24"/>
                <w:szCs w:val="24"/>
              </w:rPr>
            </w:pPr>
            <w:r w:rsidRPr="00B0114D">
              <w:rPr>
                <w:rFonts w:ascii="Times New Roman" w:hAnsi="Times New Roman"/>
                <w:b/>
                <w:sz w:val="24"/>
                <w:szCs w:val="24"/>
              </w:rPr>
              <w:t xml:space="preserve">Сопроводительным документом национальной системы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 xml:space="preserve"> является электронный счет-фактура. </w:t>
            </w:r>
          </w:p>
          <w:p w:rsidR="007656D1" w:rsidRPr="00B0114D" w:rsidRDefault="007656D1" w:rsidP="00E5106D">
            <w:pPr>
              <w:spacing w:after="0" w:line="240" w:lineRule="auto"/>
              <w:ind w:firstLine="284"/>
              <w:jc w:val="both"/>
              <w:rPr>
                <w:rFonts w:ascii="Times New Roman" w:hAnsi="Times New Roman"/>
                <w:b/>
                <w:sz w:val="24"/>
                <w:szCs w:val="24"/>
              </w:rPr>
            </w:pPr>
            <w:r w:rsidRPr="00B0114D">
              <w:rPr>
                <w:rFonts w:ascii="Times New Roman" w:hAnsi="Times New Roman"/>
                <w:b/>
                <w:sz w:val="24"/>
                <w:szCs w:val="24"/>
              </w:rPr>
              <w:t xml:space="preserve">5. За неисполнение или ненадлежащее исполнение обязанностей по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 xml:space="preserve"> оборота товаров, вытекающих из международного договора, ратифицированного Республикой Казахстан, налогоплательщики несут ответственность, установленную законами Республики Казахстан.</w:t>
            </w:r>
          </w:p>
          <w:p w:rsidR="007656D1" w:rsidRPr="00B0114D" w:rsidRDefault="007656D1" w:rsidP="00E5106D">
            <w:pPr>
              <w:spacing w:after="0" w:line="240" w:lineRule="auto"/>
              <w:ind w:firstLine="284"/>
              <w:jc w:val="both"/>
              <w:rPr>
                <w:rFonts w:ascii="Times New Roman" w:hAnsi="Times New Roman"/>
                <w:b/>
                <w:sz w:val="24"/>
                <w:szCs w:val="24"/>
              </w:rPr>
            </w:pPr>
            <w:r w:rsidRPr="00B0114D">
              <w:rPr>
                <w:rFonts w:ascii="Times New Roman" w:hAnsi="Times New Roman"/>
                <w:b/>
                <w:sz w:val="24"/>
                <w:szCs w:val="24"/>
              </w:rPr>
              <w:t>6. Уполномоченный орган обеспечивает:</w:t>
            </w:r>
          </w:p>
          <w:p w:rsidR="007656D1" w:rsidRPr="00B0114D" w:rsidRDefault="007656D1" w:rsidP="007656D1">
            <w:pPr>
              <w:pStyle w:val="a5"/>
              <w:widowControl w:val="0"/>
              <w:numPr>
                <w:ilvl w:val="0"/>
                <w:numId w:val="7"/>
              </w:numPr>
              <w:spacing w:after="0" w:line="240" w:lineRule="auto"/>
              <w:ind w:left="0" w:firstLine="284"/>
              <w:jc w:val="both"/>
              <w:rPr>
                <w:rFonts w:ascii="Times New Roman" w:eastAsia="Times New Roman" w:hAnsi="Times New Roman"/>
                <w:b/>
                <w:sz w:val="24"/>
                <w:szCs w:val="24"/>
                <w:lang w:eastAsia="ru-RU"/>
              </w:rPr>
            </w:pPr>
            <w:r w:rsidRPr="00B0114D">
              <w:rPr>
                <w:rFonts w:ascii="Times New Roman" w:hAnsi="Times New Roman"/>
                <w:b/>
                <w:sz w:val="24"/>
                <w:szCs w:val="24"/>
              </w:rPr>
              <w:t xml:space="preserve">функционирование механизма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 xml:space="preserve"> оборотов товаров, подлежащих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 xml:space="preserve">, в соответствии с </w:t>
            </w:r>
            <w:r w:rsidRPr="00B0114D">
              <w:rPr>
                <w:rFonts w:ascii="Times New Roman" w:eastAsia="Times New Roman" w:hAnsi="Times New Roman"/>
                <w:b/>
                <w:sz w:val="24"/>
                <w:szCs w:val="24"/>
                <w:lang w:eastAsia="ru-RU"/>
              </w:rPr>
              <w:t>международным договором, ратифицированным Республикой Казахстан;</w:t>
            </w:r>
          </w:p>
          <w:p w:rsidR="007656D1" w:rsidRPr="00B0114D" w:rsidRDefault="007656D1" w:rsidP="007656D1">
            <w:pPr>
              <w:pStyle w:val="a5"/>
              <w:widowControl w:val="0"/>
              <w:numPr>
                <w:ilvl w:val="0"/>
                <w:numId w:val="7"/>
              </w:numPr>
              <w:spacing w:after="0" w:line="240" w:lineRule="auto"/>
              <w:ind w:left="0" w:firstLine="284"/>
              <w:jc w:val="both"/>
              <w:rPr>
                <w:rFonts w:ascii="Times New Roman" w:eastAsia="Times New Roman" w:hAnsi="Times New Roman"/>
                <w:b/>
                <w:sz w:val="24"/>
                <w:szCs w:val="24"/>
                <w:lang w:eastAsia="ru-RU"/>
              </w:rPr>
            </w:pPr>
            <w:r w:rsidRPr="00B0114D">
              <w:rPr>
                <w:rFonts w:ascii="Times New Roman" w:eastAsia="Times New Roman" w:hAnsi="Times New Roman"/>
                <w:b/>
                <w:sz w:val="24"/>
                <w:szCs w:val="24"/>
                <w:lang w:eastAsia="ru-RU"/>
              </w:rPr>
              <w:t xml:space="preserve">направление содержащихся в национальной системе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xml:space="preserve"> сведений о товарах, подлежащих </w:t>
            </w:r>
            <w:proofErr w:type="spellStart"/>
            <w:r w:rsidRPr="00B0114D">
              <w:rPr>
                <w:rFonts w:ascii="Times New Roman" w:eastAsia="Times New Roman" w:hAnsi="Times New Roman"/>
                <w:b/>
                <w:sz w:val="24"/>
                <w:szCs w:val="24"/>
                <w:lang w:eastAsia="ru-RU"/>
              </w:rPr>
              <w:t>прослеживаемости</w:t>
            </w:r>
            <w:proofErr w:type="spellEnd"/>
            <w:r w:rsidRPr="00B0114D">
              <w:rPr>
                <w:rFonts w:ascii="Times New Roman" w:eastAsia="Times New Roman" w:hAnsi="Times New Roman"/>
                <w:b/>
                <w:sz w:val="24"/>
                <w:szCs w:val="24"/>
                <w:lang w:eastAsia="ru-RU"/>
              </w:rPr>
              <w:t>, и связанных с оборотом таких товаров операциях, в соответствующее государство-член Евразийского экономического союза, в соответствии с международным договором, ратифицированным Республикой Казахстан.</w:t>
            </w:r>
          </w:p>
          <w:p w:rsidR="007656D1" w:rsidRPr="00B0114D" w:rsidRDefault="007656D1" w:rsidP="00E5106D">
            <w:pPr>
              <w:spacing w:after="0" w:line="240" w:lineRule="auto"/>
              <w:jc w:val="both"/>
              <w:rPr>
                <w:rStyle w:val="s1"/>
                <w:b w:val="0"/>
                <w:sz w:val="24"/>
                <w:szCs w:val="24"/>
              </w:rPr>
            </w:pPr>
            <w:r w:rsidRPr="00B0114D">
              <w:rPr>
                <w:rFonts w:ascii="Times New Roman" w:hAnsi="Times New Roman"/>
                <w:b/>
                <w:sz w:val="24"/>
                <w:szCs w:val="24"/>
              </w:rPr>
              <w:t xml:space="preserve">Правила функционирования механизма </w:t>
            </w:r>
            <w:proofErr w:type="spellStart"/>
            <w:r w:rsidRPr="00B0114D">
              <w:rPr>
                <w:rFonts w:ascii="Times New Roman" w:hAnsi="Times New Roman"/>
                <w:b/>
                <w:sz w:val="24"/>
                <w:szCs w:val="24"/>
              </w:rPr>
              <w:t>прослеживаемости</w:t>
            </w:r>
            <w:proofErr w:type="spellEnd"/>
            <w:r w:rsidRPr="00B0114D">
              <w:rPr>
                <w:rFonts w:ascii="Times New Roman" w:hAnsi="Times New Roman"/>
                <w:b/>
                <w:sz w:val="24"/>
                <w:szCs w:val="24"/>
              </w:rPr>
              <w:t xml:space="preserve"> товаров утверждаются уполномоченным органом. </w:t>
            </w:r>
          </w:p>
        </w:tc>
        <w:tc>
          <w:tcPr>
            <w:tcW w:w="0" w:type="auto"/>
            <w:tcBorders>
              <w:top w:val="single" w:sz="4" w:space="0" w:color="auto"/>
              <w:left w:val="single" w:sz="4" w:space="0" w:color="auto"/>
              <w:bottom w:val="single" w:sz="4" w:space="0" w:color="auto"/>
              <w:right w:val="single" w:sz="4" w:space="0" w:color="auto"/>
            </w:tcBorders>
          </w:tcPr>
          <w:p w:rsidR="007656D1" w:rsidRPr="00B0114D" w:rsidRDefault="007656D1" w:rsidP="00E5106D">
            <w:pPr>
              <w:spacing w:after="0" w:line="240" w:lineRule="auto"/>
              <w:ind w:firstLine="317"/>
              <w:jc w:val="both"/>
              <w:rPr>
                <w:rFonts w:ascii="Times New Roman" w:hAnsi="Times New Roman"/>
                <w:sz w:val="24"/>
                <w:szCs w:val="24"/>
              </w:rPr>
            </w:pPr>
            <w:r w:rsidRPr="00B0114D">
              <w:rPr>
                <w:rFonts w:ascii="Times New Roman" w:hAnsi="Times New Roman"/>
                <w:sz w:val="24"/>
                <w:szCs w:val="24"/>
              </w:rPr>
              <w:lastRenderedPageBreak/>
              <w:t xml:space="preserve"> </w:t>
            </w:r>
            <w:r w:rsidRPr="00B0114D">
              <w:rPr>
                <w:rFonts w:ascii="Times New Roman" w:hAnsi="Times New Roman"/>
                <w:b/>
                <w:sz w:val="24"/>
                <w:szCs w:val="24"/>
              </w:rPr>
              <w:t>Вводится в действие с 01.01.2022 г</w:t>
            </w:r>
            <w:r w:rsidRPr="00B0114D">
              <w:rPr>
                <w:rFonts w:ascii="Times New Roman" w:hAnsi="Times New Roman"/>
                <w:sz w:val="24"/>
                <w:szCs w:val="24"/>
              </w:rPr>
              <w:t>.</w:t>
            </w:r>
            <w:r w:rsidRPr="00B0114D">
              <w:rPr>
                <w:rFonts w:ascii="Times New Roman" w:hAnsi="Times New Roman"/>
                <w:sz w:val="24"/>
                <w:szCs w:val="24"/>
                <w:lang w:val="kk-KZ"/>
              </w:rPr>
              <w:t xml:space="preserve">                         </w:t>
            </w:r>
            <w:r w:rsidRPr="00B0114D">
              <w:rPr>
                <w:rFonts w:ascii="Times New Roman" w:hAnsi="Times New Roman"/>
                <w:sz w:val="24"/>
                <w:szCs w:val="24"/>
              </w:rPr>
              <w:t xml:space="preserve">      </w:t>
            </w:r>
          </w:p>
          <w:p w:rsidR="007656D1" w:rsidRPr="00B0114D" w:rsidRDefault="007656D1" w:rsidP="00E5106D">
            <w:pPr>
              <w:pStyle w:val="a5"/>
              <w:spacing w:after="0" w:line="240" w:lineRule="auto"/>
              <w:ind w:left="0"/>
              <w:jc w:val="both"/>
              <w:rPr>
                <w:rFonts w:ascii="Times New Roman" w:hAnsi="Times New Roman"/>
                <w:sz w:val="24"/>
                <w:szCs w:val="24"/>
              </w:rPr>
            </w:pPr>
            <w:r w:rsidRPr="00B0114D">
              <w:rPr>
                <w:rFonts w:ascii="Times New Roman" w:hAnsi="Times New Roman"/>
                <w:sz w:val="24"/>
                <w:szCs w:val="24"/>
              </w:rPr>
              <w:t xml:space="preserve">В целях реализации Соглашения о механизме </w:t>
            </w:r>
            <w:proofErr w:type="spellStart"/>
            <w:r w:rsidRPr="00B0114D">
              <w:rPr>
                <w:rFonts w:ascii="Times New Roman" w:hAnsi="Times New Roman"/>
                <w:sz w:val="24"/>
                <w:szCs w:val="24"/>
              </w:rPr>
              <w:t>прослеживаемости</w:t>
            </w:r>
            <w:proofErr w:type="spellEnd"/>
            <w:r w:rsidRPr="00B0114D">
              <w:rPr>
                <w:rFonts w:ascii="Times New Roman" w:hAnsi="Times New Roman"/>
                <w:sz w:val="24"/>
                <w:szCs w:val="24"/>
              </w:rPr>
              <w:t xml:space="preserve"> товаров, ввезенных на таможенную территорию Евразийского экономического союза, ратифицированного Законом Республики Казахстан от 29 мая 2020 года № № 336-IV «О ратификации Соглашения о механизме </w:t>
            </w:r>
            <w:proofErr w:type="spellStart"/>
            <w:r w:rsidRPr="00B0114D">
              <w:rPr>
                <w:rFonts w:ascii="Times New Roman" w:hAnsi="Times New Roman"/>
                <w:sz w:val="24"/>
                <w:szCs w:val="24"/>
              </w:rPr>
              <w:t>прослеживаемости</w:t>
            </w:r>
            <w:proofErr w:type="spellEnd"/>
            <w:r w:rsidRPr="00B0114D">
              <w:rPr>
                <w:rFonts w:ascii="Times New Roman" w:hAnsi="Times New Roman"/>
                <w:sz w:val="24"/>
                <w:szCs w:val="24"/>
              </w:rPr>
              <w:t xml:space="preserve"> товаров, ввезенных на таможенную территорию </w:t>
            </w:r>
            <w:r w:rsidRPr="00B0114D">
              <w:rPr>
                <w:rFonts w:ascii="Times New Roman" w:hAnsi="Times New Roman"/>
                <w:sz w:val="24"/>
                <w:szCs w:val="24"/>
              </w:rPr>
              <w:lastRenderedPageBreak/>
              <w:t>Евразийского экономического союза», предусматривается иная форма государственного контроля «</w:t>
            </w:r>
            <w:proofErr w:type="spellStart"/>
            <w:r w:rsidRPr="00B0114D">
              <w:rPr>
                <w:rFonts w:ascii="Times New Roman" w:hAnsi="Times New Roman"/>
                <w:sz w:val="24"/>
                <w:szCs w:val="24"/>
              </w:rPr>
              <w:t>Прослеживаемость</w:t>
            </w:r>
            <w:proofErr w:type="spellEnd"/>
            <w:r w:rsidRPr="00B0114D">
              <w:rPr>
                <w:rFonts w:ascii="Times New Roman" w:hAnsi="Times New Roman"/>
                <w:sz w:val="24"/>
                <w:szCs w:val="24"/>
              </w:rPr>
              <w:t xml:space="preserve"> оборота товаров», под которой подразумевается  организация учета товаров, подлежащих </w:t>
            </w:r>
            <w:proofErr w:type="spellStart"/>
            <w:r w:rsidRPr="00B0114D">
              <w:rPr>
                <w:rFonts w:ascii="Times New Roman" w:hAnsi="Times New Roman"/>
                <w:sz w:val="24"/>
                <w:szCs w:val="24"/>
              </w:rPr>
              <w:t>прослеживаемости</w:t>
            </w:r>
            <w:proofErr w:type="spellEnd"/>
            <w:r w:rsidRPr="00B0114D">
              <w:rPr>
                <w:rFonts w:ascii="Times New Roman" w:hAnsi="Times New Roman"/>
                <w:sz w:val="24"/>
                <w:szCs w:val="24"/>
              </w:rPr>
              <w:t xml:space="preserve">, и операций, связанных с оборотом таких товаров, с использованием национальных систем </w:t>
            </w:r>
            <w:proofErr w:type="spellStart"/>
            <w:r w:rsidRPr="00B0114D">
              <w:rPr>
                <w:rFonts w:ascii="Times New Roman" w:hAnsi="Times New Roman"/>
                <w:sz w:val="24"/>
                <w:szCs w:val="24"/>
              </w:rPr>
              <w:t>прослеживаемости</w:t>
            </w:r>
            <w:proofErr w:type="spellEnd"/>
            <w:r w:rsidRPr="00B0114D">
              <w:rPr>
                <w:rFonts w:ascii="Times New Roman" w:hAnsi="Times New Roman"/>
                <w:sz w:val="24"/>
                <w:szCs w:val="24"/>
              </w:rPr>
              <w:t>.</w:t>
            </w:r>
          </w:p>
          <w:p w:rsidR="007656D1" w:rsidRPr="00B0114D" w:rsidRDefault="007656D1" w:rsidP="00E5106D">
            <w:pPr>
              <w:widowControl w:val="0"/>
              <w:suppressAutoHyphens/>
              <w:spacing w:after="0" w:line="240" w:lineRule="auto"/>
              <w:jc w:val="both"/>
              <w:rPr>
                <w:rFonts w:ascii="Times New Roman" w:hAnsi="Times New Roman"/>
                <w:sz w:val="24"/>
                <w:szCs w:val="24"/>
              </w:rPr>
            </w:pPr>
            <w:r w:rsidRPr="00B0114D">
              <w:rPr>
                <w:rFonts w:ascii="Times New Roman" w:hAnsi="Times New Roman"/>
                <w:sz w:val="24"/>
                <w:szCs w:val="24"/>
              </w:rPr>
              <w:t xml:space="preserve">УСМ </w:t>
            </w:r>
            <w:proofErr w:type="spellStart"/>
            <w:r w:rsidRPr="00B0114D">
              <w:rPr>
                <w:rFonts w:ascii="Times New Roman" w:hAnsi="Times New Roman"/>
                <w:sz w:val="24"/>
                <w:szCs w:val="24"/>
              </w:rPr>
              <w:t>ДАдм</w:t>
            </w:r>
            <w:proofErr w:type="spellEnd"/>
          </w:p>
        </w:tc>
      </w:tr>
    </w:tbl>
    <w:p w:rsidR="007656D1" w:rsidRDefault="007656D1" w:rsidP="007656D1"/>
    <w:p w:rsidR="007656D1" w:rsidRPr="00F81AFC" w:rsidRDefault="007656D1" w:rsidP="007656D1">
      <w:pPr>
        <w:tabs>
          <w:tab w:val="left" w:pos="9360"/>
        </w:tabs>
        <w:spacing w:after="0" w:line="240" w:lineRule="auto"/>
        <w:contextualSpacing/>
        <w:jc w:val="center"/>
        <w:outlineLvl w:val="0"/>
        <w:rPr>
          <w:rFonts w:ascii="Times New Roman" w:hAnsi="Times New Roman"/>
          <w:b/>
          <w:sz w:val="24"/>
          <w:szCs w:val="24"/>
        </w:rPr>
      </w:pPr>
      <w:r w:rsidRPr="00F81AFC">
        <w:rPr>
          <w:rFonts w:ascii="Times New Roman" w:hAnsi="Times New Roman"/>
          <w:b/>
          <w:sz w:val="24"/>
          <w:szCs w:val="24"/>
        </w:rPr>
        <w:lastRenderedPageBreak/>
        <w:t>СРАВНИТЕЛЬНАЯ ТАБЛИЦА</w:t>
      </w:r>
    </w:p>
    <w:p w:rsidR="007656D1" w:rsidRPr="00F81AFC" w:rsidRDefault="007656D1" w:rsidP="007656D1">
      <w:pPr>
        <w:tabs>
          <w:tab w:val="left" w:pos="9360"/>
        </w:tabs>
        <w:spacing w:after="0" w:line="240" w:lineRule="auto"/>
        <w:contextualSpacing/>
        <w:jc w:val="center"/>
        <w:outlineLvl w:val="0"/>
        <w:rPr>
          <w:rFonts w:ascii="Times New Roman" w:hAnsi="Times New Roman"/>
          <w:b/>
          <w:i/>
          <w:sz w:val="24"/>
          <w:szCs w:val="24"/>
        </w:rPr>
      </w:pPr>
      <w:r w:rsidRPr="00F81AFC">
        <w:rPr>
          <w:rFonts w:ascii="Times New Roman" w:hAnsi="Times New Roman"/>
          <w:b/>
          <w:sz w:val="24"/>
          <w:szCs w:val="24"/>
        </w:rPr>
        <w:t>к проекту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rsidR="007656D1" w:rsidRPr="00F81AFC" w:rsidRDefault="007656D1" w:rsidP="007656D1">
      <w:pPr>
        <w:tabs>
          <w:tab w:val="left" w:pos="9360"/>
        </w:tabs>
        <w:spacing w:after="0" w:line="240" w:lineRule="auto"/>
        <w:contextualSpacing/>
        <w:jc w:val="both"/>
        <w:outlineLvl w:val="0"/>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50"/>
        <w:gridCol w:w="4461"/>
        <w:gridCol w:w="4253"/>
        <w:gridCol w:w="3991"/>
      </w:tblGrid>
      <w:tr w:rsidR="007656D1" w:rsidRPr="00F81AFC" w:rsidTr="009B750B">
        <w:tc>
          <w:tcPr>
            <w:tcW w:w="0" w:type="auto"/>
            <w:tcBorders>
              <w:top w:val="single" w:sz="4" w:space="0" w:color="auto"/>
              <w:left w:val="single" w:sz="4" w:space="0" w:color="auto"/>
              <w:bottom w:val="single" w:sz="4" w:space="0" w:color="auto"/>
              <w:right w:val="single" w:sz="4" w:space="0" w:color="auto"/>
            </w:tcBorders>
            <w:hideMark/>
          </w:tcPr>
          <w:p w:rsidR="007656D1" w:rsidRPr="00F81AFC" w:rsidRDefault="007656D1" w:rsidP="009B750B">
            <w:pPr>
              <w:spacing w:after="0" w:line="240" w:lineRule="auto"/>
              <w:contextualSpacing/>
              <w:rPr>
                <w:rFonts w:ascii="Times New Roman" w:hAnsi="Times New Roman"/>
                <w:b/>
                <w:sz w:val="24"/>
                <w:szCs w:val="24"/>
              </w:rPr>
            </w:pPr>
            <w:r w:rsidRPr="00F81AFC">
              <w:rPr>
                <w:rFonts w:ascii="Times New Roman" w:eastAsia="Calibri" w:hAnsi="Times New Roman"/>
                <w:b/>
                <w:sz w:val="24"/>
                <w:szCs w:val="24"/>
              </w:rPr>
              <w:t>№</w:t>
            </w:r>
          </w:p>
          <w:p w:rsidR="007656D1" w:rsidRPr="00F81AFC" w:rsidRDefault="007656D1" w:rsidP="009B750B">
            <w:pPr>
              <w:spacing w:after="0" w:line="240" w:lineRule="auto"/>
              <w:contextualSpacing/>
              <w:rPr>
                <w:rFonts w:ascii="Times New Roman" w:hAnsi="Times New Roman"/>
                <w:b/>
                <w:sz w:val="24"/>
                <w:szCs w:val="24"/>
              </w:rPr>
            </w:pPr>
            <w:r w:rsidRPr="00F81AFC">
              <w:rPr>
                <w:rFonts w:ascii="Times New Roman" w:eastAsia="Calibri" w:hAnsi="Times New Roman"/>
                <w:b/>
                <w:sz w:val="24"/>
                <w:szCs w:val="24"/>
              </w:rPr>
              <w:t>п/п</w:t>
            </w:r>
          </w:p>
        </w:tc>
        <w:tc>
          <w:tcPr>
            <w:tcW w:w="0" w:type="auto"/>
            <w:tcBorders>
              <w:top w:val="single" w:sz="4" w:space="0" w:color="auto"/>
              <w:left w:val="single" w:sz="4" w:space="0" w:color="auto"/>
              <w:bottom w:val="single" w:sz="4" w:space="0" w:color="auto"/>
              <w:right w:val="single" w:sz="4" w:space="0" w:color="auto"/>
            </w:tcBorders>
            <w:hideMark/>
          </w:tcPr>
          <w:p w:rsidR="007656D1" w:rsidRPr="00F81AFC" w:rsidRDefault="007656D1" w:rsidP="009B750B">
            <w:pPr>
              <w:spacing w:after="0" w:line="240" w:lineRule="auto"/>
              <w:contextualSpacing/>
              <w:jc w:val="center"/>
              <w:rPr>
                <w:rFonts w:ascii="Times New Roman" w:hAnsi="Times New Roman"/>
                <w:b/>
                <w:sz w:val="24"/>
                <w:szCs w:val="24"/>
              </w:rPr>
            </w:pPr>
            <w:r w:rsidRPr="00F81AFC">
              <w:rPr>
                <w:rFonts w:ascii="Times New Roman" w:eastAsia="Calibri" w:hAnsi="Times New Roman"/>
                <w:b/>
                <w:sz w:val="24"/>
                <w:szCs w:val="24"/>
              </w:rPr>
              <w:t>Структурный элемент</w:t>
            </w:r>
          </w:p>
        </w:tc>
        <w:tc>
          <w:tcPr>
            <w:tcW w:w="0" w:type="auto"/>
            <w:tcBorders>
              <w:top w:val="single" w:sz="4" w:space="0" w:color="auto"/>
              <w:left w:val="single" w:sz="4" w:space="0" w:color="auto"/>
              <w:bottom w:val="single" w:sz="4" w:space="0" w:color="auto"/>
              <w:right w:val="single" w:sz="4" w:space="0" w:color="auto"/>
            </w:tcBorders>
            <w:hideMark/>
          </w:tcPr>
          <w:p w:rsidR="007656D1" w:rsidRPr="00F81AFC" w:rsidRDefault="007656D1" w:rsidP="009B750B">
            <w:pPr>
              <w:spacing w:after="0" w:line="240" w:lineRule="auto"/>
              <w:ind w:firstLine="317"/>
              <w:contextualSpacing/>
              <w:jc w:val="center"/>
              <w:rPr>
                <w:rFonts w:ascii="Times New Roman" w:hAnsi="Times New Roman"/>
                <w:b/>
                <w:sz w:val="24"/>
                <w:szCs w:val="24"/>
              </w:rPr>
            </w:pPr>
            <w:r w:rsidRPr="00F81AFC">
              <w:rPr>
                <w:rFonts w:ascii="Times New Roman" w:eastAsia="Calibri" w:hAnsi="Times New Roman"/>
                <w:b/>
                <w:sz w:val="24"/>
                <w:szCs w:val="24"/>
              </w:rPr>
              <w:t>Действующая редакция</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contextualSpacing/>
              <w:jc w:val="center"/>
              <w:rPr>
                <w:rFonts w:ascii="Times New Roman" w:hAnsi="Times New Roman"/>
                <w:b/>
                <w:sz w:val="24"/>
                <w:szCs w:val="24"/>
              </w:rPr>
            </w:pPr>
            <w:r w:rsidRPr="00F81AFC">
              <w:rPr>
                <w:rFonts w:ascii="Times New Roman" w:eastAsia="Calibri" w:hAnsi="Times New Roman"/>
                <w:b/>
                <w:sz w:val="24"/>
                <w:szCs w:val="24"/>
              </w:rPr>
              <w:t>Предлагаемая редакция</w:t>
            </w:r>
          </w:p>
          <w:p w:rsidR="007656D1" w:rsidRPr="00F81AFC" w:rsidRDefault="007656D1" w:rsidP="009B750B">
            <w:pPr>
              <w:spacing w:after="0" w:line="240" w:lineRule="auto"/>
              <w:ind w:firstLine="345"/>
              <w:contextualSpacing/>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jc w:val="center"/>
              <w:rPr>
                <w:rFonts w:ascii="Times New Roman" w:eastAsia="Calibri" w:hAnsi="Times New Roman"/>
                <w:b/>
                <w:sz w:val="24"/>
                <w:szCs w:val="24"/>
              </w:rPr>
            </w:pPr>
            <w:r w:rsidRPr="00F81AFC">
              <w:rPr>
                <w:rFonts w:ascii="Times New Roman" w:eastAsia="Calibri" w:hAnsi="Times New Roman"/>
                <w:b/>
                <w:sz w:val="24"/>
                <w:szCs w:val="24"/>
              </w:rPr>
              <w:t>Обоснование</w:t>
            </w:r>
          </w:p>
        </w:tc>
      </w:tr>
      <w:tr w:rsidR="007656D1" w:rsidRPr="00F81AFC" w:rsidTr="009B750B">
        <w:tc>
          <w:tcPr>
            <w:tcW w:w="0" w:type="auto"/>
            <w:gridSpan w:val="5"/>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tabs>
                <w:tab w:val="left" w:pos="12840"/>
              </w:tabs>
              <w:spacing w:after="0" w:line="240" w:lineRule="auto"/>
              <w:ind w:right="-108" w:firstLine="345"/>
              <w:contextualSpacing/>
              <w:textAlignment w:val="baseline"/>
              <w:rPr>
                <w:rFonts w:ascii="Times New Roman" w:hAnsi="Times New Roman"/>
                <w:b/>
                <w:sz w:val="24"/>
                <w:szCs w:val="24"/>
              </w:rPr>
            </w:pPr>
            <w:r w:rsidRPr="00F81AFC">
              <w:rPr>
                <w:rStyle w:val="s20"/>
                <w:rFonts w:ascii="Times New Roman" w:hAnsi="Times New Roman"/>
                <w:b/>
                <w:sz w:val="24"/>
                <w:szCs w:val="24"/>
              </w:rPr>
              <w:t>Кодекс Республики Казахстан «О налогах и других обязательных платежах в бюджет» (Налоговый кодекс)»</w:t>
            </w:r>
            <w:r w:rsidRPr="00F81AFC">
              <w:rPr>
                <w:rStyle w:val="s20"/>
                <w:rFonts w:ascii="Times New Roman" w:hAnsi="Times New Roman"/>
                <w:b/>
                <w:sz w:val="24"/>
                <w:szCs w:val="24"/>
              </w:rPr>
              <w:tab/>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tabs>
                <w:tab w:val="left" w:pos="344"/>
              </w:tab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Подпункт 75) пункта 1</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Статья 1. </w:t>
            </w:r>
            <w:r w:rsidRPr="00F81AFC">
              <w:rPr>
                <w:rFonts w:ascii="Times New Roman" w:hAnsi="Times New Roman"/>
                <w:sz w:val="24"/>
                <w:szCs w:val="24"/>
              </w:rPr>
              <w:t>Основные понятия, используемые в настоящем Кодексе</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 Основные понятия, используемые в настоящем Кодексе для целей налогообложения: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75) информационная система электронных счетов-фактур – информационная система уполномоченного органа, посредством которой осуществляются прием, обработка, регистрация, передача и хранение счетов-фактур, выписанных в электронной форме.</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 xml:space="preserve">Статья 1. </w:t>
            </w:r>
            <w:r w:rsidRPr="00F81AFC">
              <w:rPr>
                <w:rFonts w:ascii="Times New Roman" w:hAnsi="Times New Roman"/>
                <w:sz w:val="24"/>
                <w:szCs w:val="24"/>
              </w:rPr>
              <w:t>Основные понятия, используемые в настоящем Кодексе</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1. Основные понятия, используемые в настоящем Кодексе для целей налогообложения: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sz w:val="24"/>
                <w:szCs w:val="24"/>
              </w:rPr>
              <w:t xml:space="preserve">75) информационная система электронных счетов-фактур – информационная система уполномоченного органа, посредством которой осуществляются прием, обработка, регистрация, передача и хранение счетов-фактур </w:t>
            </w:r>
            <w:r w:rsidRPr="00F81AFC">
              <w:rPr>
                <w:rFonts w:ascii="Times New Roman" w:hAnsi="Times New Roman"/>
                <w:b/>
                <w:sz w:val="24"/>
                <w:szCs w:val="24"/>
              </w:rPr>
              <w:t xml:space="preserve">и отдельных бухгалтерских документов, </w:t>
            </w:r>
            <w:r w:rsidRPr="00F81AFC">
              <w:rPr>
                <w:rFonts w:ascii="Times New Roman" w:hAnsi="Times New Roman"/>
                <w:sz w:val="24"/>
                <w:szCs w:val="24"/>
              </w:rPr>
              <w:t>выписанных в электронной форме</w:t>
            </w:r>
            <w:r w:rsidRPr="00F81AFC">
              <w:rPr>
                <w:rFonts w:ascii="Times New Roman" w:hAnsi="Times New Roman"/>
                <w:b/>
                <w:sz w:val="24"/>
                <w:szCs w:val="24"/>
              </w:rPr>
              <w:t>,</w:t>
            </w:r>
            <w:r w:rsidRPr="00F81AFC">
              <w:rPr>
                <w:rFonts w:ascii="Times New Roman" w:hAnsi="Times New Roman"/>
                <w:sz w:val="24"/>
                <w:szCs w:val="24"/>
              </w:rPr>
              <w:t xml:space="preserve"> </w:t>
            </w:r>
            <w:r w:rsidRPr="00F81AFC">
              <w:rPr>
                <w:rFonts w:ascii="Times New Roman" w:hAnsi="Times New Roman"/>
                <w:b/>
                <w:sz w:val="24"/>
                <w:szCs w:val="24"/>
              </w:rPr>
              <w:t>а также предназначенная для прослеживаемости оборота товаров и контроля перемещения товаров в автоматическом режиме.</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 xml:space="preserve">Пункт 3 статьи 13 </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13. </w:t>
            </w:r>
            <w:r w:rsidRPr="00F81AFC">
              <w:rPr>
                <w:rFonts w:ascii="Times New Roman" w:hAnsi="Times New Roman"/>
                <w:sz w:val="24"/>
                <w:szCs w:val="24"/>
              </w:rPr>
              <w:t>Права и обязанности налогоплательщика</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3. Налогоплательщик обязан:</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b/>
                <w:sz w:val="24"/>
                <w:szCs w:val="24"/>
              </w:rPr>
              <w:t xml:space="preserve">Статья 13. </w:t>
            </w:r>
            <w:r w:rsidRPr="00F81AFC">
              <w:rPr>
                <w:rFonts w:ascii="Times New Roman" w:hAnsi="Times New Roman"/>
                <w:sz w:val="24"/>
                <w:szCs w:val="24"/>
              </w:rPr>
              <w:t>Права и обязанности налогоплательщика</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3. Налогоплательщик обязан:</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6) соблюдать требования, предъявляемые при использовании контрольных счетов налога на добавленную стоимость.</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176"/>
              <w:contextualSpacing/>
              <w:jc w:val="both"/>
              <w:outlineLvl w:val="2"/>
              <w:rPr>
                <w:rFonts w:ascii="Times New Roman" w:hAnsi="Times New Roman"/>
                <w:sz w:val="24"/>
                <w:szCs w:val="24"/>
              </w:rPr>
            </w:pPr>
            <w:r w:rsidRPr="00F81AFC">
              <w:rPr>
                <w:rFonts w:ascii="Times New Roman" w:hAnsi="Times New Roman"/>
                <w:sz w:val="24"/>
                <w:szCs w:val="24"/>
              </w:rPr>
              <w:t>Обязательства по использованию контрольных счетов предусмотрены в статье 433 Налогового кодекса.</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Подпункт 21) статьи 24</w:t>
            </w:r>
          </w:p>
          <w:p w:rsidR="007656D1" w:rsidRPr="00F81AFC" w:rsidRDefault="007656D1" w:rsidP="009B750B">
            <w:pPr>
              <w:contextualSpacing/>
              <w:rPr>
                <w:rFonts w:ascii="Times New Roman" w:hAnsi="Times New Roman"/>
                <w:sz w:val="24"/>
                <w:szCs w:val="24"/>
              </w:rPr>
            </w:pP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Статья 24. </w:t>
            </w:r>
            <w:r w:rsidRPr="00F81AFC">
              <w:rPr>
                <w:rFonts w:ascii="Times New Roman" w:hAnsi="Times New Roman"/>
                <w:sz w:val="24"/>
                <w:szCs w:val="24"/>
              </w:rPr>
              <w:t>Обязанности банков второго уровня и организаций, осуществляющих отдельные виды банковских операций</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Банки второго уровня и организации, осуществляющие отдельные виды банковских операций, обязаны:</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 xml:space="preserve">Статья 24. </w:t>
            </w:r>
            <w:r w:rsidRPr="00F81AFC">
              <w:rPr>
                <w:rFonts w:ascii="Times New Roman" w:hAnsi="Times New Roman"/>
                <w:sz w:val="24"/>
                <w:szCs w:val="24"/>
              </w:rPr>
              <w:t>Обязанности банков второго уровня и организаций, осуществляющих отдельные виды банковских операций</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Банки второго уровня и организации, осуществляющие отдельные виды банковских операций, обязаны:</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pStyle w:val="a3"/>
              <w:spacing w:before="0" w:beforeAutospacing="0" w:after="0" w:afterAutospacing="0"/>
              <w:ind w:firstLine="345"/>
              <w:jc w:val="both"/>
              <w:rPr>
                <w:b/>
                <w:lang w:val="ru-RU"/>
              </w:rPr>
            </w:pPr>
            <w:r w:rsidRPr="00F81AFC">
              <w:rPr>
                <w:b/>
                <w:lang w:val="ru-RU"/>
              </w:rPr>
              <w:t>21) отказывать в исполнении платежного документа по уплате налога на добавленную стоимость на контрольный счет налога на добавленную стоимость поставщика товаров (работ, услуг) в случае несоответствия номера электронного счета-фактуры, указанного в платежном документе, сведениям уполномоченного органа</w:t>
            </w:r>
            <w:r w:rsidRPr="00F81AFC">
              <w:t xml:space="preserve"> </w:t>
            </w:r>
            <w:r w:rsidRPr="00F81AFC">
              <w:rPr>
                <w:b/>
                <w:lang w:val="ru-RU"/>
              </w:rPr>
              <w:t>либо его отсутствия.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68. </w:t>
            </w:r>
            <w:r w:rsidRPr="00F81AFC">
              <w:rPr>
                <w:rFonts w:ascii="Times New Roman" w:hAnsi="Times New Roman"/>
                <w:sz w:val="24"/>
                <w:szCs w:val="24"/>
              </w:rPr>
              <w:t>Налоговое администрирование</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1-1. 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68. </w:t>
            </w:r>
            <w:r w:rsidRPr="00F81AFC">
              <w:rPr>
                <w:rFonts w:ascii="Times New Roman" w:hAnsi="Times New Roman"/>
                <w:sz w:val="24"/>
                <w:szCs w:val="24"/>
              </w:rPr>
              <w:t>Налоговое администрирование</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1-1. 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p w:rsidR="007656D1" w:rsidRPr="00F81AFC" w:rsidRDefault="007656D1" w:rsidP="009B750B">
            <w:pPr>
              <w:spacing w:after="0" w:line="240" w:lineRule="auto"/>
              <w:jc w:val="both"/>
              <w:rPr>
                <w:rFonts w:ascii="Times New Roman" w:hAnsi="Times New Roman"/>
                <w:b/>
                <w:sz w:val="24"/>
                <w:szCs w:val="24"/>
              </w:rPr>
            </w:pPr>
            <w:r w:rsidRPr="00F81AFC">
              <w:rPr>
                <w:rFonts w:ascii="Times New Roman" w:hAnsi="Times New Roman"/>
                <w:b/>
                <w:sz w:val="24"/>
                <w:szCs w:val="24"/>
              </w:rPr>
              <w:t xml:space="preserve">     Реализация (внедрение) пилотных проектов, связанных с вопросами налоговой политики по модернизации и совершенствованию специальных налоговых режимов, единого совокупного платежа, использованию контрольных счетов </w:t>
            </w:r>
            <w:r w:rsidRPr="00F81AFC">
              <w:rPr>
                <w:rFonts w:ascii="Times New Roman" w:hAnsi="Times New Roman"/>
                <w:b/>
                <w:sz w:val="24"/>
                <w:szCs w:val="24"/>
              </w:rPr>
              <w:lastRenderedPageBreak/>
              <w:t>налога на добавленную стоимость,  осуществляется по согласованию с уполномоченным органом в области налоговой политики.</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 xml:space="preserve">При проведении пилотных проектов иной порядок налогового администрирования и исполнения налоговых обязательств может затрагивать вопросы налоговой </w:t>
            </w:r>
            <w:proofErr w:type="gramStart"/>
            <w:r w:rsidRPr="00F81AFC">
              <w:rPr>
                <w:rFonts w:ascii="Times New Roman" w:hAnsi="Times New Roman"/>
                <w:sz w:val="24"/>
                <w:szCs w:val="24"/>
              </w:rPr>
              <w:t>политики,  в</w:t>
            </w:r>
            <w:proofErr w:type="gramEnd"/>
            <w:r w:rsidRPr="00F81AFC">
              <w:rPr>
                <w:rFonts w:ascii="Times New Roman" w:hAnsi="Times New Roman"/>
                <w:sz w:val="24"/>
                <w:szCs w:val="24"/>
              </w:rPr>
              <w:t xml:space="preserve"> связи с чем, при разработке пилотных проектов необходимо согласование уполномоченного органа в области налоговой политики.</w:t>
            </w:r>
          </w:p>
          <w:p w:rsidR="007656D1" w:rsidRPr="00F81AFC" w:rsidRDefault="007656D1" w:rsidP="009B750B">
            <w:pPr>
              <w:rPr>
                <w:rFonts w:ascii="Times New Roman" w:hAnsi="Times New Roman"/>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rPr>
                <w:rFonts w:ascii="Times New Roman" w:hAnsi="Times New Roman"/>
                <w:sz w:val="24"/>
                <w:szCs w:val="24"/>
              </w:rPr>
            </w:pPr>
          </w:p>
          <w:p w:rsidR="007656D1" w:rsidRPr="00F81AFC" w:rsidRDefault="007656D1" w:rsidP="009B750B">
            <w:pPr>
              <w:tabs>
                <w:tab w:val="left" w:pos="1077"/>
              </w:tabs>
              <w:rPr>
                <w:rFonts w:ascii="Times New Roman" w:hAnsi="Times New Roman"/>
                <w:sz w:val="24"/>
                <w:szCs w:val="24"/>
              </w:rPr>
            </w:pPr>
            <w:r w:rsidRPr="00F81AFC">
              <w:rPr>
                <w:rFonts w:ascii="Times New Roman" w:hAnsi="Times New Roman"/>
                <w:sz w:val="24"/>
                <w:szCs w:val="24"/>
              </w:rPr>
              <w:tab/>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3 статьи 69</w:t>
            </w:r>
          </w:p>
          <w:p w:rsidR="007656D1" w:rsidRPr="00F81AFC" w:rsidRDefault="007656D1" w:rsidP="009B750B">
            <w:pPr>
              <w:contextualSpacing/>
              <w:rPr>
                <w:rFonts w:ascii="Times New Roman" w:hAnsi="Times New Roman"/>
                <w:sz w:val="24"/>
                <w:szCs w:val="24"/>
              </w:rPr>
            </w:pP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69. </w:t>
            </w:r>
            <w:r w:rsidRPr="00F81AFC">
              <w:rPr>
                <w:rFonts w:ascii="Times New Roman" w:hAnsi="Times New Roman"/>
                <w:sz w:val="24"/>
                <w:szCs w:val="24"/>
              </w:rPr>
              <w:t>Налоговый контроль</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3. В рамках данных форм налогового контроля осуществляются: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 xml:space="preserve">Статья 69. </w:t>
            </w:r>
            <w:r w:rsidRPr="00F81AFC">
              <w:rPr>
                <w:rFonts w:ascii="Times New Roman" w:hAnsi="Times New Roman"/>
                <w:sz w:val="24"/>
                <w:szCs w:val="24"/>
              </w:rPr>
              <w:t>Налоговый контроль</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3. В рамках данных форм налогового контроля осуществляются: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9) контроль использования контрольных счетов налога на добавленную стоимость.</w:t>
            </w:r>
          </w:p>
          <w:p w:rsidR="007656D1" w:rsidRPr="00F81AFC" w:rsidRDefault="007656D1" w:rsidP="009B750B">
            <w:pPr>
              <w:spacing w:after="0" w:line="240" w:lineRule="auto"/>
              <w:ind w:firstLine="345"/>
              <w:jc w:val="both"/>
              <w:rPr>
                <w:rFonts w:ascii="Times New Roman" w:hAnsi="Times New Roman"/>
                <w:sz w:val="24"/>
                <w:szCs w:val="24"/>
              </w:rPr>
            </w:pP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spacing w:after="0" w:line="240" w:lineRule="auto"/>
              <w:jc w:val="both"/>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Подпункт 1)</w:t>
            </w:r>
          </w:p>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пункта 2 статьи 96</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Статья 96. </w:t>
            </w:r>
            <w:r w:rsidRPr="00F81AFC">
              <w:rPr>
                <w:rFonts w:ascii="Times New Roman" w:hAnsi="Times New Roman"/>
                <w:sz w:val="24"/>
                <w:szCs w:val="24"/>
              </w:rPr>
              <w:t>Результаты камерального контроля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7656D1" w:rsidRPr="00F81AFC" w:rsidRDefault="007656D1" w:rsidP="009B750B">
            <w:pPr>
              <w:pStyle w:val="a3"/>
              <w:spacing w:before="0" w:beforeAutospacing="0" w:after="0" w:afterAutospacing="0"/>
              <w:ind w:firstLine="345"/>
              <w:jc w:val="both"/>
              <w:rPr>
                <w:lang w:val="ru-RU"/>
              </w:rPr>
            </w:pPr>
            <w:r w:rsidRPr="00F81AFC">
              <w:rPr>
                <w:lang w:val="ru-RU"/>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7656D1" w:rsidRPr="00F81AFC" w:rsidRDefault="007656D1" w:rsidP="009B750B">
            <w:pPr>
              <w:pStyle w:val="a3"/>
              <w:spacing w:before="0" w:beforeAutospacing="0" w:after="0" w:afterAutospacing="0"/>
              <w:ind w:firstLine="345"/>
              <w:jc w:val="both"/>
              <w:rPr>
                <w:lang w:val="ru-RU"/>
              </w:rPr>
            </w:pPr>
            <w:r w:rsidRPr="00F81AFC">
              <w:rPr>
                <w:lang w:val="ru-RU"/>
              </w:rPr>
              <w:t>1) в случае согласия с указанными в уведомлении нарушениями – устранение выявленных нарушений налогоплательщиком (налоговый агентом) путем:</w:t>
            </w:r>
          </w:p>
          <w:p w:rsidR="007656D1" w:rsidRPr="00F81AFC" w:rsidRDefault="007656D1" w:rsidP="009B750B">
            <w:pPr>
              <w:pStyle w:val="a3"/>
              <w:spacing w:before="0" w:beforeAutospacing="0" w:after="0" w:afterAutospacing="0"/>
              <w:ind w:firstLine="345"/>
              <w:jc w:val="both"/>
              <w:rPr>
                <w:lang w:val="ru-RU"/>
              </w:rPr>
            </w:pPr>
            <w:r w:rsidRPr="00F81AFC">
              <w:rPr>
                <w:lang w:val="ru-RU"/>
              </w:rPr>
              <w:t>постановки на регистрационный учет в налоговых органах;</w:t>
            </w:r>
          </w:p>
          <w:p w:rsidR="007656D1" w:rsidRPr="00F81AFC" w:rsidRDefault="007656D1" w:rsidP="009B750B">
            <w:pPr>
              <w:pStyle w:val="a3"/>
              <w:spacing w:before="0" w:beforeAutospacing="0" w:after="0" w:afterAutospacing="0"/>
              <w:ind w:firstLine="345"/>
              <w:jc w:val="both"/>
              <w:rPr>
                <w:lang w:val="ru-RU"/>
              </w:rPr>
            </w:pPr>
            <w:r w:rsidRPr="00F81AFC">
              <w:rPr>
                <w:lang w:val="ru-RU"/>
              </w:rPr>
              <w:t>представления налоговой отчетности по уведомлению за налоговый период, к которому относятся выявленные нарушения;</w:t>
            </w:r>
          </w:p>
          <w:p w:rsidR="007656D1" w:rsidRPr="00F81AFC" w:rsidRDefault="007656D1" w:rsidP="009B750B">
            <w:pPr>
              <w:pStyle w:val="a3"/>
              <w:spacing w:before="0" w:beforeAutospacing="0" w:after="0" w:afterAutospacing="0"/>
              <w:ind w:firstLine="345"/>
              <w:jc w:val="both"/>
              <w:rPr>
                <w:lang w:val="ru-RU"/>
              </w:rPr>
            </w:pPr>
            <w:r w:rsidRPr="00F81AFC">
              <w:rPr>
                <w:lang w:val="ru-RU"/>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w:t>
            </w:r>
            <w:hyperlink r:id="rId5" w:anchor="z2477" w:history="1">
              <w:r w:rsidRPr="00F81AFC">
                <w:rPr>
                  <w:lang w:val="ru-RU"/>
                </w:rPr>
                <w:t>пункте 4</w:t>
              </w:r>
            </w:hyperlink>
            <w:r w:rsidRPr="00F81AFC">
              <w:rPr>
                <w:lang w:val="ru-RU"/>
              </w:rPr>
              <w:t xml:space="preserve"> </w:t>
            </w:r>
            <w:r w:rsidRPr="00F81AFC">
              <w:rPr>
                <w:lang w:val="ru-RU"/>
              </w:rPr>
              <w:lastRenderedPageBreak/>
              <w:t>статьи 104 настоящего Кодекса, за каждый день с даты перечисления налогоплательщику таких сумм;</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lastRenderedPageBreak/>
              <w:t xml:space="preserve">Статья 96. </w:t>
            </w:r>
            <w:r w:rsidRPr="00F81AFC">
              <w:rPr>
                <w:rFonts w:ascii="Times New Roman" w:hAnsi="Times New Roman"/>
                <w:sz w:val="24"/>
                <w:szCs w:val="24"/>
              </w:rPr>
              <w:t>Результаты камерального контроля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 xml:space="preserve">… </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7656D1" w:rsidRPr="00F81AFC" w:rsidRDefault="007656D1" w:rsidP="009B750B">
            <w:pPr>
              <w:pStyle w:val="a3"/>
              <w:spacing w:before="0" w:beforeAutospacing="0" w:after="0" w:afterAutospacing="0"/>
              <w:ind w:firstLine="345"/>
              <w:jc w:val="both"/>
              <w:rPr>
                <w:lang w:val="ru-RU"/>
              </w:rPr>
            </w:pPr>
            <w:r w:rsidRPr="00F81AFC">
              <w:rPr>
                <w:lang w:val="ru-RU"/>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7656D1" w:rsidRPr="00F81AFC" w:rsidRDefault="007656D1" w:rsidP="009B750B">
            <w:pPr>
              <w:pStyle w:val="a3"/>
              <w:spacing w:before="0" w:beforeAutospacing="0" w:after="0" w:afterAutospacing="0"/>
              <w:ind w:firstLine="345"/>
              <w:jc w:val="both"/>
              <w:rPr>
                <w:lang w:val="ru-RU"/>
              </w:rPr>
            </w:pPr>
            <w:r w:rsidRPr="00F81AFC">
              <w:rPr>
                <w:lang w:val="ru-RU"/>
              </w:rPr>
              <w:t>1) в случае согласия с указанными в уведомлении нарушениями – устранение выявленных нарушений налогоплательщиком (налоговый агентом) путем:</w:t>
            </w:r>
          </w:p>
          <w:p w:rsidR="007656D1" w:rsidRPr="00F81AFC" w:rsidRDefault="007656D1" w:rsidP="009B750B">
            <w:pPr>
              <w:pStyle w:val="a3"/>
              <w:spacing w:before="0" w:beforeAutospacing="0" w:after="0" w:afterAutospacing="0"/>
              <w:ind w:firstLine="345"/>
              <w:jc w:val="both"/>
              <w:rPr>
                <w:lang w:val="ru-RU"/>
              </w:rPr>
            </w:pPr>
            <w:r w:rsidRPr="00F81AFC">
              <w:rPr>
                <w:lang w:val="ru-RU"/>
              </w:rPr>
              <w:t>постановки на регистрационный учет в налоговых органах;</w:t>
            </w:r>
          </w:p>
          <w:p w:rsidR="007656D1" w:rsidRPr="00F81AFC" w:rsidRDefault="007656D1" w:rsidP="009B750B">
            <w:pPr>
              <w:pStyle w:val="a3"/>
              <w:spacing w:before="0" w:beforeAutospacing="0" w:after="0" w:afterAutospacing="0"/>
              <w:ind w:firstLine="345"/>
              <w:jc w:val="both"/>
              <w:rPr>
                <w:lang w:val="ru-RU"/>
              </w:rPr>
            </w:pPr>
            <w:r w:rsidRPr="00F81AFC">
              <w:rPr>
                <w:lang w:val="ru-RU"/>
              </w:rPr>
              <w:t>представления налоговой отчетности по уведомлению за налоговый период, к которому относятся выявленные нарушения;</w:t>
            </w:r>
          </w:p>
          <w:p w:rsidR="007656D1" w:rsidRPr="00F81AFC" w:rsidRDefault="007656D1" w:rsidP="009B750B">
            <w:pPr>
              <w:pStyle w:val="a3"/>
              <w:spacing w:before="0" w:beforeAutospacing="0" w:after="0" w:afterAutospacing="0"/>
              <w:ind w:firstLine="345"/>
              <w:jc w:val="both"/>
              <w:rPr>
                <w:lang w:val="ru-RU"/>
              </w:rPr>
            </w:pPr>
            <w:r w:rsidRPr="00F81AFC">
              <w:rPr>
                <w:lang w:val="ru-RU"/>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w:t>
            </w:r>
            <w:r w:rsidRPr="00F81AFC">
              <w:rPr>
                <w:lang w:val="ru-RU"/>
              </w:rPr>
              <w:lastRenderedPageBreak/>
              <w:t xml:space="preserve">стоимость, а также уплаты пени в размере, указанном в </w:t>
            </w:r>
            <w:hyperlink r:id="rId6" w:anchor="z2477" w:history="1">
              <w:r w:rsidRPr="00F81AFC">
                <w:rPr>
                  <w:lang w:val="ru-RU"/>
                </w:rPr>
                <w:t>пункте 4</w:t>
              </w:r>
            </w:hyperlink>
            <w:r w:rsidRPr="00F81AFC">
              <w:rPr>
                <w:lang w:val="ru-RU"/>
              </w:rPr>
              <w:t xml:space="preserve"> статьи 104 настоящего Кодекса, за каждый день с даты перечисления налогоплательщику таких сумм;</w:t>
            </w:r>
          </w:p>
          <w:p w:rsidR="007656D1" w:rsidRPr="00F81AFC" w:rsidRDefault="007656D1" w:rsidP="009B750B">
            <w:pPr>
              <w:pStyle w:val="a3"/>
              <w:spacing w:before="0" w:beforeAutospacing="0" w:after="0" w:afterAutospacing="0"/>
              <w:ind w:firstLine="345"/>
              <w:jc w:val="both"/>
              <w:rPr>
                <w:b/>
                <w:lang w:val="ru-RU"/>
              </w:rPr>
            </w:pPr>
            <w:r w:rsidRPr="00F81AFC">
              <w:rPr>
                <w:b/>
                <w:lang w:val="ru-RU"/>
              </w:rPr>
              <w:t>уплаты (зачисления) суммы налога на добавленную стоимость на контрольный счет налога на добавленную стоимость;</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176"/>
              <w:contextualSpacing/>
              <w:jc w:val="both"/>
              <w:outlineLvl w:val="2"/>
              <w:rPr>
                <w:rFonts w:ascii="Times New Roman" w:hAnsi="Times New Roman"/>
                <w:sz w:val="24"/>
                <w:szCs w:val="24"/>
              </w:rPr>
            </w:pPr>
            <w:r w:rsidRPr="00F81AFC">
              <w:rPr>
                <w:rFonts w:ascii="Times New Roman" w:hAnsi="Times New Roman"/>
                <w:sz w:val="24"/>
                <w:szCs w:val="24"/>
              </w:rPr>
              <w:t xml:space="preserve">Обязательства по использованию контрольных счетов предусмотрены в статье 433 Налогового кодекса. В связи с чем, одним </w:t>
            </w:r>
            <w:proofErr w:type="gramStart"/>
            <w:r w:rsidRPr="00F81AFC">
              <w:rPr>
                <w:rFonts w:ascii="Times New Roman" w:hAnsi="Times New Roman"/>
                <w:sz w:val="24"/>
                <w:szCs w:val="24"/>
              </w:rPr>
              <w:t>из  способов</w:t>
            </w:r>
            <w:proofErr w:type="gramEnd"/>
            <w:r w:rsidRPr="00F81AFC">
              <w:rPr>
                <w:rFonts w:ascii="Times New Roman" w:hAnsi="Times New Roman"/>
                <w:sz w:val="24"/>
                <w:szCs w:val="24"/>
              </w:rPr>
              <w:t xml:space="preserve"> исполнения уведомлений камерального контроля будет являться уплата НДС на контрольный счет. </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rPr>
                <w:rFonts w:ascii="Times New Roman" w:hAnsi="Times New Roman"/>
                <w:sz w:val="24"/>
                <w:szCs w:val="24"/>
              </w:rPr>
            </w:pPr>
            <w:r w:rsidRPr="00F81AFC">
              <w:rPr>
                <w:rFonts w:ascii="Times New Roman" w:hAnsi="Times New Roman"/>
                <w:sz w:val="24"/>
                <w:szCs w:val="24"/>
              </w:rPr>
              <w:t>Пункт 4,5 статьи 97</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jc w:val="both"/>
              <w:textAlignment w:val="baseline"/>
              <w:rPr>
                <w:b/>
                <w:bCs/>
                <w:lang w:val="ru-RU"/>
              </w:rPr>
            </w:pPr>
            <w:r w:rsidRPr="00F81AFC">
              <w:rPr>
                <w:b/>
                <w:bCs/>
              </w:rPr>
              <w:t>Статья 97</w:t>
            </w:r>
            <w:r w:rsidRPr="00F81AFC">
              <w:rPr>
                <w:b/>
                <w:bCs/>
                <w:lang w:val="ru-RU"/>
              </w:rPr>
              <w:t xml:space="preserve"> </w:t>
            </w:r>
            <w:r w:rsidRPr="00F81AFC">
              <w:rPr>
                <w:bCs/>
              </w:rPr>
              <w:t>Общие положения</w:t>
            </w:r>
          </w:p>
          <w:p w:rsidR="007656D1" w:rsidRPr="00F81AFC" w:rsidRDefault="007656D1" w:rsidP="009B750B">
            <w:pPr>
              <w:pStyle w:val="a3"/>
              <w:shd w:val="clear" w:color="auto" w:fill="FFFFFF"/>
              <w:spacing w:before="0" w:beforeAutospacing="0" w:after="0" w:afterAutospacing="0"/>
              <w:jc w:val="both"/>
              <w:textAlignment w:val="baseline"/>
              <w:rPr>
                <w:b/>
                <w:bCs/>
                <w:lang w:val="ru-RU"/>
              </w:rPr>
            </w:pPr>
            <w:r w:rsidRPr="00F81AFC">
              <w:rPr>
                <w:b/>
                <w:bCs/>
                <w:lang w:val="ru-RU"/>
              </w:rPr>
              <w:t>…</w:t>
            </w:r>
          </w:p>
          <w:p w:rsidR="007656D1" w:rsidRPr="00F81AFC" w:rsidRDefault="007656D1" w:rsidP="009B750B">
            <w:pPr>
              <w:pStyle w:val="a3"/>
              <w:jc w:val="both"/>
            </w:pPr>
            <w:r w:rsidRPr="00F81AFC">
              <w:t>4. Исчисленной суммой налогов, платежей в бюджет, социальных платежей является сумма (в том числе сумма, подлежащая увеличению или уменьшению), определенная:</w:t>
            </w:r>
          </w:p>
          <w:p w:rsidR="007656D1" w:rsidRPr="00F81AFC" w:rsidRDefault="007656D1" w:rsidP="009B750B">
            <w:pPr>
              <w:pStyle w:val="a3"/>
              <w:jc w:val="both"/>
            </w:pPr>
            <w:r w:rsidRPr="00F81AFC">
              <w:t>      налогоплательщиком в налоговой отчетности;</w:t>
            </w:r>
          </w:p>
          <w:p w:rsidR="007656D1" w:rsidRPr="00F81AFC" w:rsidRDefault="007656D1" w:rsidP="009B750B">
            <w:pPr>
              <w:pStyle w:val="a3"/>
              <w:jc w:val="both"/>
            </w:pPr>
            <w:r w:rsidRPr="00F81AFC">
              <w:t xml:space="preserve">      налоговыми органами – на основании сведений уполномоченных государственных органов в случаях, установленных </w:t>
            </w:r>
            <w:hyperlink r:id="rId7" w:anchor="z493" w:history="1">
              <w:r w:rsidRPr="00F81AFC">
                <w:rPr>
                  <w:rStyle w:val="a9"/>
                </w:rPr>
                <w:t>статьями 493</w:t>
              </w:r>
            </w:hyperlink>
            <w:r w:rsidRPr="00F81AFC">
              <w:t xml:space="preserve"> и </w:t>
            </w:r>
            <w:hyperlink r:id="rId8" w:anchor="z532" w:history="1">
              <w:r w:rsidRPr="00F81AFC">
                <w:rPr>
                  <w:rStyle w:val="a9"/>
                </w:rPr>
                <w:t>532</w:t>
              </w:r>
            </w:hyperlink>
            <w:r w:rsidRPr="00F81AFC">
              <w:t xml:space="preserve"> настоящего Кодекса;</w:t>
            </w:r>
          </w:p>
          <w:p w:rsidR="007656D1" w:rsidRPr="00F81AFC" w:rsidRDefault="007656D1" w:rsidP="009B750B">
            <w:pPr>
              <w:pStyle w:val="a3"/>
              <w:jc w:val="both"/>
              <w:rPr>
                <w:lang w:val="ru-RU"/>
              </w:rPr>
            </w:pPr>
            <w:r w:rsidRPr="00F81AFC">
              <w:t>уполномоченными государственными органами по основаниям, предусмотренным настоящим Кодексом.</w:t>
            </w:r>
          </w:p>
          <w:p w:rsidR="007656D1" w:rsidRPr="00F81AFC" w:rsidRDefault="007656D1" w:rsidP="009B750B">
            <w:pPr>
              <w:pStyle w:val="a3"/>
              <w:jc w:val="both"/>
              <w:rPr>
                <w:b/>
                <w:lang w:val="ru-RU"/>
              </w:rPr>
            </w:pPr>
            <w:r w:rsidRPr="00F81AFC">
              <w:rPr>
                <w:b/>
                <w:lang w:val="ru-RU"/>
              </w:rPr>
              <w:lastRenderedPageBreak/>
              <w:t>отсутствует</w:t>
            </w:r>
          </w:p>
          <w:p w:rsidR="007656D1" w:rsidRPr="00F81AFC" w:rsidRDefault="007656D1" w:rsidP="009B750B">
            <w:pPr>
              <w:pStyle w:val="a3"/>
              <w:shd w:val="clear" w:color="auto" w:fill="FFFFFF"/>
              <w:spacing w:before="0" w:beforeAutospacing="0" w:after="0" w:afterAutospacing="0"/>
              <w:jc w:val="both"/>
              <w:textAlignment w:val="baseline"/>
              <w:rPr>
                <w:b/>
                <w:bCs/>
                <w:lang w:val="ru-RU"/>
              </w:rPr>
            </w:pPr>
          </w:p>
          <w:p w:rsidR="007656D1" w:rsidRPr="00F81AFC" w:rsidRDefault="007656D1" w:rsidP="009B750B">
            <w:pPr>
              <w:pStyle w:val="a3"/>
              <w:shd w:val="clear" w:color="auto" w:fill="FFFFFF"/>
              <w:spacing w:before="0" w:beforeAutospacing="0" w:after="0" w:afterAutospacing="0"/>
              <w:jc w:val="both"/>
              <w:textAlignment w:val="baseline"/>
              <w:rPr>
                <w:b/>
                <w:bCs/>
                <w:lang w:val="ru-RU"/>
              </w:rPr>
            </w:pP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5. Начисленной суммой налогов, платежей в бюджет и социальных платежей является сумма налогов, платежей в бюджет и социальных платежей (в том числе сумма, подлежащая увеличению или уменьшению), определенная налоговым органом:</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результатам налоговой проверки;</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итогам рассмотрения жалобы налогоплательщика (налогового агента) на уведомление о результатах проверки;</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результатам горизонтального мониторинга;</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на основании сведений, представленных уполномоченным государственным органом в области охраны окружающей среды и его территориальными органами по результатам осуществления ими проверок по соблюдению экологического законодательства Республики Казахстан (государственный экологический </w:t>
            </w:r>
            <w:r w:rsidRPr="00F81AFC">
              <w:rPr>
                <w:bCs/>
                <w:lang w:val="ru-RU"/>
              </w:rPr>
              <w:lastRenderedPageBreak/>
              <w:t>контроль) в соответствии с пунктом 3 статьи 573 настоящего Кодекса.</w:t>
            </w:r>
          </w:p>
          <w:p w:rsidR="007656D1" w:rsidRPr="00F81AFC" w:rsidRDefault="007656D1" w:rsidP="009B750B">
            <w:pPr>
              <w:pStyle w:val="a3"/>
              <w:shd w:val="clear" w:color="auto" w:fill="FFFFFF"/>
              <w:spacing w:after="0"/>
              <w:jc w:val="both"/>
              <w:textAlignment w:val="baseline"/>
              <w:rPr>
                <w:b/>
                <w:bCs/>
                <w:lang w:val="ru-RU"/>
              </w:rPr>
            </w:pPr>
            <w:r w:rsidRPr="00F81AFC">
              <w:rPr>
                <w:b/>
                <w:bCs/>
                <w:lang w:val="ru-RU"/>
              </w:rPr>
              <w:t>отсутствует</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jc w:val="both"/>
              <w:textAlignment w:val="baseline"/>
              <w:rPr>
                <w:b/>
                <w:bCs/>
                <w:lang w:val="ru-RU"/>
              </w:rPr>
            </w:pPr>
            <w:r w:rsidRPr="00F81AFC">
              <w:rPr>
                <w:b/>
                <w:bCs/>
              </w:rPr>
              <w:lastRenderedPageBreak/>
              <w:t>Статья 97</w:t>
            </w:r>
            <w:r w:rsidRPr="00F81AFC">
              <w:rPr>
                <w:b/>
                <w:bCs/>
                <w:lang w:val="ru-RU"/>
              </w:rPr>
              <w:t xml:space="preserve"> </w:t>
            </w:r>
            <w:r w:rsidRPr="00F81AFC">
              <w:rPr>
                <w:bCs/>
              </w:rPr>
              <w:t>Общие положения</w:t>
            </w:r>
          </w:p>
          <w:p w:rsidR="007656D1" w:rsidRPr="00F81AFC" w:rsidRDefault="007656D1" w:rsidP="009B750B">
            <w:pPr>
              <w:pStyle w:val="a3"/>
              <w:shd w:val="clear" w:color="auto" w:fill="FFFFFF"/>
              <w:spacing w:before="0" w:beforeAutospacing="0" w:after="0" w:afterAutospacing="0"/>
              <w:jc w:val="both"/>
              <w:textAlignment w:val="baseline"/>
              <w:rPr>
                <w:b/>
                <w:bCs/>
                <w:lang w:val="ru-RU"/>
              </w:rPr>
            </w:pPr>
            <w:r w:rsidRPr="00F81AFC">
              <w:rPr>
                <w:b/>
                <w:bCs/>
                <w:lang w:val="ru-RU"/>
              </w:rPr>
              <w:t>…</w:t>
            </w:r>
          </w:p>
          <w:p w:rsidR="007656D1" w:rsidRPr="00F81AFC" w:rsidRDefault="007656D1" w:rsidP="009B750B">
            <w:pPr>
              <w:pStyle w:val="a3"/>
              <w:jc w:val="both"/>
            </w:pPr>
            <w:r w:rsidRPr="00F81AFC">
              <w:t>4. Исчисленной суммой налогов, платежей в бюджет, социальных платежей является сумма (в том числе сумма, подлежащая увеличению или уменьшению), определенная:</w:t>
            </w:r>
          </w:p>
          <w:p w:rsidR="007656D1" w:rsidRPr="00F81AFC" w:rsidRDefault="007656D1" w:rsidP="009B750B">
            <w:pPr>
              <w:pStyle w:val="a3"/>
              <w:jc w:val="both"/>
            </w:pPr>
            <w:r w:rsidRPr="00F81AFC">
              <w:t>      налогоплательщиком в налоговой отчетности;</w:t>
            </w:r>
          </w:p>
          <w:p w:rsidR="007656D1" w:rsidRPr="00F81AFC" w:rsidRDefault="007656D1" w:rsidP="009B750B">
            <w:pPr>
              <w:pStyle w:val="a3"/>
              <w:jc w:val="both"/>
            </w:pPr>
            <w:r w:rsidRPr="00F81AFC">
              <w:t xml:space="preserve">      налоговыми органами – на основании сведений уполномоченных государственных органов в случаях, установленных </w:t>
            </w:r>
            <w:hyperlink r:id="rId9" w:anchor="z493" w:history="1">
              <w:r w:rsidRPr="00F81AFC">
                <w:rPr>
                  <w:rStyle w:val="a9"/>
                </w:rPr>
                <w:t>статьями 493</w:t>
              </w:r>
            </w:hyperlink>
            <w:r w:rsidRPr="00F81AFC">
              <w:t xml:space="preserve"> и </w:t>
            </w:r>
            <w:hyperlink r:id="rId10" w:anchor="z532" w:history="1">
              <w:r w:rsidRPr="00F81AFC">
                <w:rPr>
                  <w:rStyle w:val="a9"/>
                </w:rPr>
                <w:t>532</w:t>
              </w:r>
            </w:hyperlink>
            <w:r w:rsidRPr="00F81AFC">
              <w:t xml:space="preserve"> настоящего Кодекса;</w:t>
            </w:r>
          </w:p>
          <w:p w:rsidR="007656D1" w:rsidRPr="00F81AFC" w:rsidRDefault="007656D1" w:rsidP="009B750B">
            <w:pPr>
              <w:pStyle w:val="a3"/>
              <w:shd w:val="clear" w:color="auto" w:fill="FFFFFF"/>
              <w:spacing w:after="0"/>
              <w:jc w:val="both"/>
              <w:textAlignment w:val="baseline"/>
              <w:rPr>
                <w:lang w:val="ru-RU"/>
              </w:rPr>
            </w:pPr>
            <w:r w:rsidRPr="00F81AFC">
              <w:t> уполномоченными государственными органами по основаниям, предусмотренным настоящим Кодексом.</w:t>
            </w:r>
          </w:p>
          <w:p w:rsidR="007656D1" w:rsidRPr="00F81AFC" w:rsidRDefault="007656D1" w:rsidP="009B750B">
            <w:pPr>
              <w:pStyle w:val="a3"/>
              <w:jc w:val="both"/>
            </w:pPr>
            <w:r w:rsidRPr="00F81AFC">
              <w:rPr>
                <w:b/>
              </w:rPr>
              <w:lastRenderedPageBreak/>
              <w:t xml:space="preserve">налоговыми органами – на основании </w:t>
            </w:r>
            <w:r w:rsidRPr="00F81AFC">
              <w:rPr>
                <w:b/>
                <w:lang w:val="ru-RU"/>
              </w:rPr>
              <w:t>данных,</w:t>
            </w:r>
            <w:r w:rsidRPr="00F81AFC">
              <w:rPr>
                <w:b/>
              </w:rPr>
              <w:t xml:space="preserve"> </w:t>
            </w:r>
            <w:r w:rsidRPr="00F81AFC">
              <w:rPr>
                <w:b/>
                <w:lang w:val="ru-RU"/>
              </w:rPr>
              <w:t>имеющихся в информационных системах налоговых органах.</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5. Начисленной суммой налогов, платежей в бюджет и социальных платежей является сумма налогов, платежей в бюджет и социальных платежей (в том числе сумма, подлежащая увеличению или уменьшению), определенная налоговым органом:</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результатам налоговой проверки;</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итогам рассмотрения жалобы налогоплательщика (налогового агента) на уведомление о результатах проверки;</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по результатам горизонтального мониторинга;</w:t>
            </w:r>
          </w:p>
          <w:p w:rsidR="007656D1" w:rsidRPr="00F81AFC" w:rsidRDefault="007656D1" w:rsidP="009B750B">
            <w:pPr>
              <w:pStyle w:val="a3"/>
              <w:shd w:val="clear" w:color="auto" w:fill="FFFFFF"/>
              <w:spacing w:after="0"/>
              <w:jc w:val="both"/>
              <w:textAlignment w:val="baseline"/>
              <w:rPr>
                <w:bCs/>
                <w:lang w:val="ru-RU"/>
              </w:rPr>
            </w:pPr>
            <w:r w:rsidRPr="00F81AFC">
              <w:rPr>
                <w:bCs/>
                <w:lang w:val="ru-RU"/>
              </w:rPr>
              <w:t xml:space="preserve">     на основании сведений, представленных уполномоченным государственным органом в области охраны окружающей среды и его территориальными органами по результатам осуществления ими проверок по соблюдению экологического законодательства Республики Казахстан </w:t>
            </w:r>
            <w:r w:rsidRPr="00F81AFC">
              <w:rPr>
                <w:bCs/>
                <w:lang w:val="ru-RU"/>
              </w:rPr>
              <w:lastRenderedPageBreak/>
              <w:t>(государственный экологический контроль) в соответствии с пунктом 3 статьи 573 настоящего Кодекса.</w:t>
            </w:r>
          </w:p>
          <w:p w:rsidR="007656D1" w:rsidRPr="00F81AFC" w:rsidRDefault="007656D1" w:rsidP="009B750B">
            <w:pPr>
              <w:pStyle w:val="a3"/>
              <w:jc w:val="both"/>
              <w:rPr>
                <w:b/>
                <w:bCs/>
                <w:lang w:val="ru-RU"/>
              </w:rPr>
            </w:pPr>
            <w:r w:rsidRPr="00F81AFC">
              <w:rPr>
                <w:b/>
              </w:rPr>
              <w:t xml:space="preserve">на основании </w:t>
            </w:r>
            <w:r w:rsidRPr="00F81AFC">
              <w:rPr>
                <w:b/>
                <w:lang w:val="ru-RU"/>
              </w:rPr>
              <w:t>данных,</w:t>
            </w:r>
            <w:r w:rsidRPr="00F81AFC">
              <w:rPr>
                <w:b/>
              </w:rPr>
              <w:t xml:space="preserve"> </w:t>
            </w:r>
            <w:r w:rsidRPr="00F81AFC">
              <w:rPr>
                <w:b/>
                <w:lang w:val="ru-RU"/>
              </w:rPr>
              <w:t>имеющихся в информационных системах налоговых органов, в случае непредставления декларации по налогу на добавленную стоимость в соответствии со статьей 424 Налогового кодекса.</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Обязательства по использованию контрольных счетов предусмотрены в статье 433 Налогового кодекса. В связи с чем, одним из  способов исполнения уведомлений камерального контроля будет являться уплата НДС на контрольный счет.</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2 статьи 114</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114. </w:t>
            </w:r>
            <w:r w:rsidRPr="00F81AFC">
              <w:rPr>
                <w:rFonts w:ascii="Times New Roman" w:hAnsi="Times New Roman"/>
                <w:sz w:val="24"/>
                <w:szCs w:val="24"/>
              </w:rPr>
              <w:t>Общие положения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spacing w:val="2"/>
                <w:lang w:val="ru-RU"/>
              </w:rPr>
              <w:t>2. Уведомления ограничиваются нижеперечисленными видами и направляются налогоплательщику (налоговому агенту) в следующие сроки:</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spacing w:val="2"/>
                <w:lang w:val="ru-RU"/>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15) 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 xml:space="preserve">Статья 114. </w:t>
            </w:r>
            <w:r w:rsidRPr="00F81AFC">
              <w:rPr>
                <w:rFonts w:ascii="Times New Roman" w:hAnsi="Times New Roman"/>
                <w:sz w:val="24"/>
                <w:szCs w:val="24"/>
              </w:rPr>
              <w:t>Общие положения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pStyle w:val="a3"/>
              <w:shd w:val="clear" w:color="auto" w:fill="FFFFFF"/>
              <w:spacing w:before="0" w:beforeAutospacing="0" w:after="0" w:afterAutospacing="0"/>
              <w:ind w:firstLine="345"/>
              <w:jc w:val="both"/>
              <w:textAlignment w:val="baseline"/>
              <w:rPr>
                <w:spacing w:val="2"/>
                <w:lang w:val="ru-RU"/>
              </w:rPr>
            </w:pPr>
            <w:r w:rsidRPr="00F81AFC">
              <w:rPr>
                <w:spacing w:val="2"/>
                <w:lang w:val="ru-RU"/>
              </w:rPr>
              <w:t>2. Уведомления ограничиваются нижеперечисленными видами и направляются налогоплательщику (налоговому агенту) в следующие сроки:</w:t>
            </w:r>
          </w:p>
          <w:p w:rsidR="007656D1" w:rsidRPr="00F81AFC" w:rsidRDefault="007656D1" w:rsidP="009B750B">
            <w:pPr>
              <w:pStyle w:val="a3"/>
              <w:shd w:val="clear" w:color="auto" w:fill="FFFFFF"/>
              <w:spacing w:before="0" w:beforeAutospacing="0" w:after="0" w:afterAutospacing="0"/>
              <w:ind w:firstLine="345"/>
              <w:jc w:val="both"/>
              <w:textAlignment w:val="baseline"/>
              <w:rPr>
                <w:b/>
                <w:spacing w:val="2"/>
                <w:lang w:val="ru-RU"/>
              </w:rPr>
            </w:pPr>
            <w:r w:rsidRPr="00F81AFC">
              <w:rPr>
                <w:b/>
                <w:spacing w:val="2"/>
                <w:lang w:val="ru-RU"/>
              </w:rPr>
              <w:t>…</w:t>
            </w:r>
          </w:p>
          <w:p w:rsidR="007656D1" w:rsidRPr="00F81AFC" w:rsidRDefault="007656D1" w:rsidP="009B750B">
            <w:pPr>
              <w:pStyle w:val="a3"/>
              <w:shd w:val="clear" w:color="auto" w:fill="FFFFFF"/>
              <w:spacing w:before="0" w:beforeAutospacing="0" w:after="0" w:afterAutospacing="0"/>
              <w:ind w:firstLine="345"/>
              <w:jc w:val="both"/>
              <w:textAlignment w:val="baseline"/>
              <w:rPr>
                <w:b/>
                <w:spacing w:val="2"/>
                <w:lang w:val="ru-RU"/>
              </w:rPr>
            </w:pPr>
            <w:r w:rsidRPr="00F81AFC">
              <w:rPr>
                <w:b/>
                <w:spacing w:val="2"/>
                <w:lang w:val="ru-RU"/>
              </w:rPr>
              <w:t>15) об уплате (зачислении) на контрольный счет налога на добавленную стоимость суммы налога на добавленную стоимость, полученной при реализации товаров, работ, услуг – не позднее пяти рабочих дней со дня выявления нарушений использования контрольных счетов налога на добавленную стоимость.</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rPr>
                <w:rFonts w:ascii="Times New Roman" w:hAnsi="Times New Roman"/>
                <w:sz w:val="24"/>
                <w:szCs w:val="24"/>
              </w:rPr>
            </w:pPr>
            <w:r w:rsidRPr="00F81AFC">
              <w:rPr>
                <w:rFonts w:ascii="Times New Roman" w:hAnsi="Times New Roman"/>
                <w:sz w:val="24"/>
                <w:szCs w:val="24"/>
              </w:rPr>
              <w:t>Пункт 2 статьи 121</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r w:rsidRPr="00F81AFC">
              <w:rPr>
                <w:b/>
                <w:bCs/>
              </w:rPr>
              <w:t xml:space="preserve">Статья 121. </w:t>
            </w:r>
            <w:r w:rsidRPr="00F81AFC">
              <w:rPr>
                <w:bCs/>
              </w:rPr>
              <w:t>Меры принудительного взыскания налоговой задолженности</w:t>
            </w: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rPr>
                <w:b/>
                <w:bCs/>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t>2. Применение мер принудительного взыскания налоговой задолженности производится с учетом результатов системы управления рисками.</w:t>
            </w: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rPr>
                <w:b/>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Cs/>
                <w:sz w:val="24"/>
                <w:szCs w:val="24"/>
                <w:lang w:eastAsia="x-none"/>
              </w:rPr>
            </w:pPr>
            <w:r w:rsidRPr="00F81AFC">
              <w:rPr>
                <w:rFonts w:ascii="Times New Roman" w:hAnsi="Times New Roman"/>
                <w:b/>
                <w:bCs/>
                <w:sz w:val="24"/>
                <w:szCs w:val="24"/>
                <w:lang w:val="x-none" w:eastAsia="x-none"/>
              </w:rPr>
              <w:t xml:space="preserve">Статья 121. </w:t>
            </w:r>
            <w:r w:rsidRPr="00F81AFC">
              <w:rPr>
                <w:rFonts w:ascii="Times New Roman" w:hAnsi="Times New Roman"/>
                <w:bCs/>
                <w:sz w:val="24"/>
                <w:szCs w:val="24"/>
                <w:lang w:val="x-none" w:eastAsia="x-none"/>
              </w:rPr>
              <w:t>Меры принудительного взыскания налоговой задолженности</w:t>
            </w:r>
          </w:p>
          <w:p w:rsidR="007656D1" w:rsidRPr="00F81AFC" w:rsidRDefault="007656D1" w:rsidP="009B750B">
            <w:pPr>
              <w:pStyle w:val="a3"/>
              <w:shd w:val="clear" w:color="auto" w:fill="FFFFFF"/>
              <w:spacing w:before="0" w:beforeAutospacing="0" w:after="0" w:afterAutospacing="0"/>
              <w:ind w:firstLine="317"/>
              <w:jc w:val="both"/>
              <w:textAlignment w:val="baseline"/>
              <w:rPr>
                <w:lang w:val="ru-RU"/>
              </w:rPr>
            </w:pPr>
            <w:r w:rsidRPr="00F81AFC">
              <w:rPr>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r w:rsidRPr="00F81AFC">
              <w:t>2.</w:t>
            </w:r>
            <w:r w:rsidRPr="00F81AFC">
              <w:rPr>
                <w:lang w:val="ru-RU"/>
              </w:rPr>
              <w:t xml:space="preserve"> </w:t>
            </w:r>
            <w:r w:rsidRPr="00F81AFC">
              <w:t>Применение мер принудительного взыскания налоговой задолженности производится с учетом результатов системы управления рисками</w:t>
            </w:r>
            <w:r w:rsidRPr="00F81AFC">
              <w:rPr>
                <w:lang w:val="ru-RU"/>
              </w:rPr>
              <w:t xml:space="preserve">, </w:t>
            </w:r>
            <w:r w:rsidRPr="00F81AFC">
              <w:rPr>
                <w:b/>
                <w:lang w:val="ru-RU"/>
              </w:rPr>
              <w:t xml:space="preserve">за исключением случаев взыскания налоговой задолженности по налогу на добавленную стоимость, </w:t>
            </w:r>
            <w:r w:rsidRPr="00F81AFC">
              <w:rPr>
                <w:b/>
              </w:rPr>
              <w:t>предусмотренные</w:t>
            </w:r>
            <w:r w:rsidRPr="00F81AFC">
              <w:rPr>
                <w:b/>
                <w:lang w:val="ru-RU"/>
              </w:rPr>
              <w:t xml:space="preserve"> пунктом 1-2 статьи 122 Налогового кодекса.</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b/>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rPr>
                <w:rFonts w:ascii="Times New Roman" w:hAnsi="Times New Roman"/>
                <w:sz w:val="24"/>
                <w:szCs w:val="24"/>
              </w:rPr>
            </w:pPr>
            <w:r w:rsidRPr="00F81AFC">
              <w:rPr>
                <w:rFonts w:ascii="Times New Roman" w:hAnsi="Times New Roman"/>
                <w:sz w:val="24"/>
                <w:szCs w:val="24"/>
              </w:rPr>
              <w:t>Пункт 1, 7 статьи 122</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rPr>
                <w:b/>
                <w:bCs/>
              </w:rPr>
              <w:t xml:space="preserve">Статья 122. </w:t>
            </w:r>
            <w:r w:rsidRPr="00F81AFC">
              <w:rPr>
                <w:bCs/>
              </w:rPr>
              <w:t>Взыскание задолженности в бюджет за счет денег, находящихся на банковских счета</w:t>
            </w:r>
            <w:r w:rsidRPr="00F81AFC">
              <w:rPr>
                <w:bCs/>
                <w:lang w:val="ru-RU"/>
              </w:rPr>
              <w:t>х</w:t>
            </w: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rPr>
              <w:t>1</w:t>
            </w:r>
            <w:r w:rsidRPr="00F81AFC">
              <w:rPr>
                <w:rFonts w:ascii="Times New Roman" w:hAnsi="Times New Roman"/>
                <w:sz w:val="24"/>
                <w:szCs w:val="24"/>
                <w:lang w:eastAsia="x-none"/>
              </w:rPr>
              <w:t>. Налоговый орган взыскивает в принудительном порядке с банковских счетов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lang w:eastAsia="x-none"/>
              </w:rPr>
              <w:t>      высокого уровня риска, – по истечении пяти рабочих дней со дня вручения уведомления о погашении налоговой задолженности;</w:t>
            </w: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lang w:eastAsia="x-none"/>
              </w:rPr>
              <w:t>      среднего риска, – по истечении двадцати рабочих дней со дня вручения уведомления о погашении налоговой задолженности.</w:t>
            </w:r>
          </w:p>
          <w:p w:rsidR="007656D1" w:rsidRPr="00F81AFC" w:rsidRDefault="007656D1" w:rsidP="009B750B">
            <w:pPr>
              <w:spacing w:after="0" w:line="240" w:lineRule="auto"/>
              <w:ind w:firstLine="317"/>
              <w:jc w:val="both"/>
              <w:rPr>
                <w:rFonts w:ascii="Times New Roman" w:hAnsi="Times New Roman"/>
                <w:b/>
                <w:sz w:val="24"/>
                <w:szCs w:val="24"/>
                <w:lang w:eastAsia="x-none"/>
              </w:rPr>
            </w:pPr>
            <w:r w:rsidRPr="00F81AFC">
              <w:rPr>
                <w:rFonts w:ascii="Times New Roman" w:hAnsi="Times New Roman"/>
                <w:b/>
                <w:sz w:val="24"/>
                <w:szCs w:val="24"/>
                <w:lang w:eastAsia="x-none"/>
              </w:rPr>
              <w:t xml:space="preserve">      </w:t>
            </w:r>
          </w:p>
          <w:p w:rsidR="007656D1" w:rsidRPr="00F81AFC" w:rsidRDefault="007656D1" w:rsidP="009B750B">
            <w:pPr>
              <w:spacing w:after="0" w:line="240" w:lineRule="auto"/>
              <w:ind w:firstLine="317"/>
              <w:jc w:val="both"/>
              <w:rPr>
                <w:rFonts w:ascii="Times New Roman" w:hAnsi="Times New Roman"/>
                <w:b/>
                <w:sz w:val="24"/>
                <w:szCs w:val="24"/>
                <w:lang w:eastAsia="x-none"/>
              </w:rPr>
            </w:pPr>
          </w:p>
          <w:p w:rsidR="007656D1" w:rsidRPr="00F81AFC" w:rsidRDefault="007656D1" w:rsidP="009B750B">
            <w:pPr>
              <w:spacing w:after="0" w:line="240" w:lineRule="auto"/>
              <w:ind w:firstLine="317"/>
              <w:jc w:val="both"/>
              <w:rPr>
                <w:rFonts w:ascii="Times New Roman" w:hAnsi="Times New Roman"/>
                <w:b/>
                <w:sz w:val="24"/>
                <w:szCs w:val="24"/>
                <w:lang w:eastAsia="x-none"/>
              </w:rPr>
            </w:pPr>
          </w:p>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rPr>
                <w:b/>
                <w:bCs/>
                <w:lang w:val="ru-RU"/>
              </w:rPr>
              <w:t>отсутствует</w:t>
            </w: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r w:rsidRPr="00F81AFC">
              <w:rPr>
                <w:bCs/>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bCs/>
                <w:lang w:val="ru-RU"/>
              </w:rPr>
            </w:pP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lang w:eastAsia="x-none"/>
              </w:rPr>
              <w:t xml:space="preserve">7. В случае отсутствия денег на банковском счете налогоплательщика (налогового агента) в национальной валюте взыскание налоговой задолженности производится с банковских счетов в иностранной валюте на основании инкассовых распоряжений, </w:t>
            </w:r>
            <w:r w:rsidRPr="00F81AFC">
              <w:rPr>
                <w:rFonts w:ascii="Times New Roman" w:hAnsi="Times New Roman"/>
                <w:sz w:val="24"/>
                <w:szCs w:val="24"/>
                <w:lang w:eastAsia="x-none"/>
              </w:rPr>
              <w:lastRenderedPageBreak/>
              <w:t>выставленных налоговыми органами в национальной валюте.</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b/>
                <w:bCs/>
                <w:lang w:val="ru-RU"/>
              </w:rPr>
            </w:pPr>
            <w:r w:rsidRPr="00F81AFC">
              <w:rPr>
                <w:b/>
                <w:bCs/>
              </w:rPr>
              <w:lastRenderedPageBreak/>
              <w:t xml:space="preserve">Статья 122. </w:t>
            </w:r>
            <w:r w:rsidRPr="00F81AFC">
              <w:rPr>
                <w:bCs/>
              </w:rPr>
              <w:t>Взыскание задолженности в бюджет за счет денег, находящихся на банковских счета</w:t>
            </w:r>
            <w:r w:rsidRPr="00F81AFC">
              <w:rPr>
                <w:bCs/>
                <w:lang w:val="ru-RU"/>
              </w:rPr>
              <w:t>х</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rPr>
              <w:t>1</w:t>
            </w:r>
            <w:r w:rsidRPr="00F81AFC">
              <w:rPr>
                <w:rFonts w:ascii="Times New Roman" w:hAnsi="Times New Roman"/>
                <w:sz w:val="24"/>
                <w:szCs w:val="24"/>
                <w:lang w:eastAsia="x-none"/>
              </w:rPr>
              <w:t>. Если иное не установлено настоящей статьей налоговый орган взыскивает в принудительном порядке с банковских счетов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lang w:eastAsia="x-none"/>
              </w:rPr>
              <w:t>      высокого уровня риска, – по истечении пяти рабочих дней со дня вручения уведомления о погашении налоговой задолженности;</w:t>
            </w: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lang w:eastAsia="x-none"/>
              </w:rPr>
              <w:t>      среднего риска, – по истечении двадцати рабочих дней со дня вручения уведомления о погашении налоговой задолженности.</w:t>
            </w:r>
          </w:p>
          <w:p w:rsidR="007656D1" w:rsidRPr="00F81AFC" w:rsidRDefault="007656D1" w:rsidP="009B750B">
            <w:pPr>
              <w:spacing w:after="0" w:line="240" w:lineRule="auto"/>
              <w:ind w:firstLine="317"/>
              <w:jc w:val="both"/>
              <w:rPr>
                <w:rFonts w:ascii="Times New Roman" w:hAnsi="Times New Roman"/>
                <w:b/>
                <w:sz w:val="24"/>
                <w:szCs w:val="24"/>
                <w:lang w:eastAsia="x-none"/>
              </w:rPr>
            </w:pPr>
            <w:r w:rsidRPr="00F81AFC">
              <w:rPr>
                <w:rFonts w:ascii="Times New Roman" w:hAnsi="Times New Roman"/>
                <w:b/>
                <w:sz w:val="24"/>
                <w:szCs w:val="24"/>
                <w:lang w:eastAsia="x-none"/>
              </w:rPr>
              <w:t xml:space="preserve">1-2. Налоговый орган взыскивает в принудительном порядке с контрольных счетов налога на добавленную стоимость налогоплательщика (налогового агента) суммы налоговой задолженности по налогу на добавленную стоимость в случае неуплаты или неполной уплаты </w:t>
            </w:r>
            <w:r w:rsidRPr="00F81AFC">
              <w:rPr>
                <w:rFonts w:ascii="Times New Roman" w:hAnsi="Times New Roman"/>
                <w:b/>
                <w:sz w:val="24"/>
                <w:szCs w:val="24"/>
                <w:lang w:eastAsia="x-none"/>
              </w:rPr>
              <w:lastRenderedPageBreak/>
              <w:t xml:space="preserve">сумм налоговой задолженности налогоплательщиком (налоговым агентом) по истечении пятнадцати календарных дней со срока, установленного для представления декларации по налогу на добавленную стоимость в соответствии с </w:t>
            </w:r>
            <w:hyperlink r:id="rId11" w:anchor="z7885" w:history="1">
              <w:r w:rsidRPr="00F81AFC">
                <w:rPr>
                  <w:rFonts w:ascii="Times New Roman" w:hAnsi="Times New Roman"/>
                  <w:b/>
                  <w:sz w:val="24"/>
                  <w:szCs w:val="24"/>
                  <w:lang w:eastAsia="x-none"/>
                </w:rPr>
                <w:t>пунктом 1</w:t>
              </w:r>
            </w:hyperlink>
            <w:r w:rsidRPr="00F81AFC">
              <w:rPr>
                <w:rFonts w:ascii="Times New Roman" w:hAnsi="Times New Roman"/>
                <w:b/>
                <w:sz w:val="24"/>
                <w:szCs w:val="24"/>
                <w:lang w:eastAsia="x-none"/>
              </w:rPr>
              <w:t xml:space="preserve"> статьи 424 настоящего Кодекса.</w:t>
            </w:r>
          </w:p>
          <w:p w:rsidR="007656D1" w:rsidRPr="00F81AFC" w:rsidRDefault="007656D1" w:rsidP="009B750B">
            <w:pPr>
              <w:spacing w:after="0" w:line="240" w:lineRule="auto"/>
              <w:ind w:firstLine="317"/>
              <w:jc w:val="both"/>
              <w:rPr>
                <w:rFonts w:ascii="Times New Roman" w:hAnsi="Times New Roman"/>
                <w:b/>
                <w:sz w:val="24"/>
                <w:szCs w:val="24"/>
                <w:lang w:eastAsia="x-none"/>
              </w:rPr>
            </w:pPr>
            <w:r w:rsidRPr="00F81AFC">
              <w:rPr>
                <w:rFonts w:ascii="Times New Roman" w:hAnsi="Times New Roman"/>
                <w:b/>
                <w:sz w:val="24"/>
                <w:szCs w:val="24"/>
                <w:lang w:eastAsia="x-none"/>
              </w:rPr>
              <w:t xml:space="preserve">В случае продления срока представления налоговой отчетности по налогу на добавленную стоимость в соответствии с подпунктами 2) и 3) </w:t>
            </w:r>
            <w:hyperlink r:id="rId12" w:anchor="z4035" w:history="1">
              <w:r w:rsidRPr="00F81AFC">
                <w:rPr>
                  <w:rFonts w:ascii="Times New Roman" w:hAnsi="Times New Roman"/>
                  <w:b/>
                  <w:sz w:val="24"/>
                  <w:szCs w:val="24"/>
                  <w:lang w:eastAsia="x-none"/>
                </w:rPr>
                <w:t>пункта 3</w:t>
              </w:r>
            </w:hyperlink>
            <w:r w:rsidRPr="00F81AFC">
              <w:rPr>
                <w:rFonts w:ascii="Times New Roman" w:hAnsi="Times New Roman"/>
                <w:b/>
                <w:sz w:val="24"/>
                <w:szCs w:val="24"/>
                <w:lang w:eastAsia="x-none"/>
              </w:rPr>
              <w:t xml:space="preserve"> статьи 212 настоящего Кодекса, взыскание суммы налоговой задолженности по налогу на добавленную стоимость производится с учетом периода продления.</w:t>
            </w:r>
          </w:p>
          <w:p w:rsidR="007656D1" w:rsidRPr="00F81AFC" w:rsidRDefault="007656D1" w:rsidP="009B750B">
            <w:pPr>
              <w:spacing w:after="0" w:line="240" w:lineRule="auto"/>
              <w:ind w:firstLine="317"/>
              <w:jc w:val="both"/>
              <w:rPr>
                <w:b/>
                <w:bCs/>
              </w:rPr>
            </w:pPr>
            <w:r w:rsidRPr="00F81AFC">
              <w:t xml:space="preserve"> </w:t>
            </w:r>
            <w:r w:rsidRPr="00F81AFC">
              <w:rPr>
                <w:rFonts w:ascii="Times New Roman" w:hAnsi="Times New Roman"/>
                <w:b/>
                <w:sz w:val="24"/>
                <w:szCs w:val="24"/>
                <w:lang w:eastAsia="x-none"/>
              </w:rPr>
              <w:t xml:space="preserve">В случае отсутствия или </w:t>
            </w:r>
            <w:proofErr w:type="gramStart"/>
            <w:r w:rsidRPr="00F81AFC">
              <w:rPr>
                <w:rFonts w:ascii="Times New Roman" w:hAnsi="Times New Roman"/>
                <w:b/>
                <w:sz w:val="24"/>
                <w:szCs w:val="24"/>
                <w:lang w:eastAsia="x-none"/>
              </w:rPr>
              <w:t>недостаточности  средств</w:t>
            </w:r>
            <w:proofErr w:type="gramEnd"/>
            <w:r w:rsidRPr="00F81AFC">
              <w:rPr>
                <w:rFonts w:ascii="Times New Roman" w:hAnsi="Times New Roman"/>
                <w:b/>
                <w:sz w:val="24"/>
                <w:szCs w:val="24"/>
                <w:lang w:eastAsia="x-none"/>
              </w:rPr>
              <w:t xml:space="preserve"> на контрольных счетах налога на добавленную стоимость налогоплательщика, взыскание налоговой задолженности по налогу на добавленную стоимость производится в соответствии с пунктом 1 настоящей статьи.</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bCs/>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pPr>
            <w:r w:rsidRPr="00F81AFC">
              <w:rPr>
                <w:b/>
              </w:rPr>
              <w:t>7</w:t>
            </w:r>
            <w:r w:rsidRPr="00F81AFC">
              <w:rPr>
                <w:b/>
                <w:lang w:val="ru-RU"/>
              </w:rPr>
              <w:t xml:space="preserve">. Исполнение </w:t>
            </w:r>
            <w:r w:rsidRPr="00F81AFC">
              <w:rPr>
                <w:b/>
              </w:rPr>
              <w:t xml:space="preserve">банком второго уровня или организацией, осуществляющей отдельные виды </w:t>
            </w:r>
            <w:r w:rsidRPr="00F81AFC">
              <w:rPr>
                <w:b/>
              </w:rPr>
              <w:lastRenderedPageBreak/>
              <w:t>банковских операций</w:t>
            </w:r>
            <w:r w:rsidRPr="00F81AFC">
              <w:rPr>
                <w:lang w:val="ru-RU"/>
              </w:rPr>
              <w:t xml:space="preserve"> </w:t>
            </w:r>
            <w:r w:rsidRPr="00F81AFC">
              <w:rPr>
                <w:b/>
              </w:rPr>
              <w:t>инкассовых распоряжений, выставленных налоговыми органами</w:t>
            </w:r>
            <w:r w:rsidRPr="00F81AFC">
              <w:rPr>
                <w:b/>
                <w:lang w:val="ru-RU"/>
              </w:rPr>
              <w:t xml:space="preserve">, производится </w:t>
            </w:r>
            <w:r w:rsidRPr="00F81AFC">
              <w:rPr>
                <w:b/>
              </w:rPr>
              <w:t xml:space="preserve">в следующей последовательности: </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b/>
                <w:sz w:val="24"/>
                <w:szCs w:val="24"/>
                <w:lang w:eastAsia="x-none"/>
              </w:rPr>
              <w:t>1) с банковских счетов в национальной валюте, не являющихся контрольными счетами налога на добавленную стоимость;</w:t>
            </w:r>
          </w:p>
          <w:p w:rsidR="007656D1" w:rsidRPr="00F81AFC" w:rsidRDefault="007656D1" w:rsidP="009B750B">
            <w:pPr>
              <w:spacing w:after="0" w:line="240" w:lineRule="auto"/>
              <w:ind w:firstLine="345"/>
              <w:jc w:val="both"/>
              <w:rPr>
                <w:rFonts w:ascii="Times New Roman" w:hAnsi="Times New Roman"/>
                <w:b/>
                <w:sz w:val="24"/>
                <w:szCs w:val="24"/>
                <w:lang w:val="kk-KZ" w:eastAsia="x-none"/>
              </w:rPr>
            </w:pPr>
            <w:r w:rsidRPr="00F81AFC">
              <w:rPr>
                <w:rFonts w:ascii="Times New Roman" w:hAnsi="Times New Roman"/>
                <w:b/>
                <w:sz w:val="24"/>
                <w:szCs w:val="24"/>
                <w:lang w:eastAsia="x-none"/>
              </w:rPr>
              <w:t>2</w:t>
            </w:r>
            <w:r w:rsidRPr="00F81AFC">
              <w:rPr>
                <w:rFonts w:ascii="Times New Roman" w:hAnsi="Times New Roman"/>
                <w:sz w:val="24"/>
                <w:szCs w:val="24"/>
                <w:lang w:eastAsia="x-none"/>
              </w:rPr>
              <w:t xml:space="preserve">) </w:t>
            </w:r>
            <w:r w:rsidRPr="00F81AFC">
              <w:rPr>
                <w:rFonts w:ascii="Times New Roman" w:hAnsi="Times New Roman"/>
                <w:b/>
                <w:sz w:val="24"/>
                <w:szCs w:val="24"/>
                <w:lang w:eastAsia="x-none"/>
              </w:rPr>
              <w:t>с банковских счетов в иностранной валюте</w:t>
            </w:r>
            <w:r w:rsidRPr="00F81AFC">
              <w:rPr>
                <w:rFonts w:ascii="Times New Roman" w:hAnsi="Times New Roman"/>
                <w:b/>
                <w:sz w:val="24"/>
                <w:szCs w:val="24"/>
                <w:lang w:val="kk-KZ" w:eastAsia="x-none"/>
              </w:rPr>
              <w:t>;</w:t>
            </w:r>
          </w:p>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lang w:eastAsia="x-none"/>
              </w:rPr>
              <w:t xml:space="preserve">3) с контрольных счетов налога на добавленную стоимость. </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2 статьи 190</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190. </w:t>
            </w:r>
            <w:r w:rsidRPr="00F81AFC">
              <w:rPr>
                <w:rFonts w:ascii="Times New Roman" w:hAnsi="Times New Roman"/>
                <w:sz w:val="24"/>
                <w:szCs w:val="24"/>
              </w:rPr>
              <w:t>Налоговый учет и учетная документация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2. Учетная документация включает в себя: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 бухгалтерскую документацию – для лиц, на которых в соответствии с Законом Республики Казахстан "О бухгалтерском учете и финансовой отчетности" возложена обязанность по ее ведению</w:t>
            </w:r>
            <w:r w:rsidRPr="00F81AFC">
              <w:rPr>
                <w:rFonts w:ascii="Times New Roman" w:hAnsi="Times New Roman"/>
                <w:b/>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b/>
                <w:sz w:val="24"/>
                <w:szCs w:val="24"/>
              </w:rPr>
              <w:t xml:space="preserve">Статья 190. </w:t>
            </w:r>
            <w:r w:rsidRPr="00F81AFC">
              <w:rPr>
                <w:rFonts w:ascii="Times New Roman" w:hAnsi="Times New Roman"/>
                <w:sz w:val="24"/>
                <w:szCs w:val="24"/>
              </w:rPr>
              <w:t>Налоговый учет и учетная документация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2. Учетная документация включает в себя:</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1) бухгалтерскую документацию – для лиц, на которых в соответствии с Законом Республики Казахстан "О бухгалтерском учете и финансовой отчетности" возложена обязанность по ее ведению</w:t>
            </w:r>
            <w:r w:rsidRPr="00F81AFC">
              <w:rPr>
                <w:rFonts w:ascii="Times New Roman" w:hAnsi="Times New Roman"/>
                <w:b/>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b/>
                <w:sz w:val="24"/>
                <w:szCs w:val="24"/>
              </w:rPr>
              <w:t>Для целей налогового учета бухгалтерской документацией также признается акт выполненных работ, оказанных услуг, выписанный в информационной системе электронных счетов-фактур;</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t>с 01.01.2022г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spacing w:line="240" w:lineRule="auto"/>
              <w:jc w:val="both"/>
              <w:rPr>
                <w:rFonts w:ascii="Times New Roman" w:hAnsi="Times New Roman"/>
                <w:sz w:val="24"/>
                <w:szCs w:val="24"/>
              </w:rPr>
            </w:pPr>
            <w:r w:rsidRPr="00F81AFC">
              <w:rPr>
                <w:rFonts w:ascii="Times New Roman" w:hAnsi="Times New Roman"/>
                <w:sz w:val="24"/>
                <w:szCs w:val="24"/>
              </w:rPr>
              <w:t xml:space="preserve">  В Правилах ведения бухгалтерского учета, утвержденные приказом Министра финансов Республики Казахстан от 31 марта 2015 года № </w:t>
            </w:r>
            <w:proofErr w:type="gramStart"/>
            <w:r w:rsidRPr="00F81AFC">
              <w:rPr>
                <w:rFonts w:ascii="Times New Roman" w:hAnsi="Times New Roman"/>
                <w:sz w:val="24"/>
                <w:szCs w:val="24"/>
              </w:rPr>
              <w:t>241  не</w:t>
            </w:r>
            <w:proofErr w:type="gramEnd"/>
            <w:r w:rsidRPr="00F81AFC">
              <w:rPr>
                <w:rFonts w:ascii="Times New Roman" w:hAnsi="Times New Roman"/>
                <w:sz w:val="24"/>
                <w:szCs w:val="24"/>
              </w:rPr>
              <w:t xml:space="preserve"> предусмотрено оформление акта выполненных работ (оказанных услуг) в электронном виде, содержащих реквизиты формы</w:t>
            </w:r>
            <w:r w:rsidRPr="00F81AFC">
              <w:t xml:space="preserve"> </w:t>
            </w:r>
            <w:r w:rsidRPr="00F81AFC">
              <w:rPr>
                <w:rFonts w:ascii="Times New Roman" w:hAnsi="Times New Roman"/>
                <w:sz w:val="24"/>
                <w:szCs w:val="24"/>
              </w:rPr>
              <w:t xml:space="preserve">Р-1  которые утверждены на бумажном носителе в соответствии с законодательством о </w:t>
            </w:r>
            <w:r w:rsidRPr="00F81AFC">
              <w:rPr>
                <w:rFonts w:ascii="Times New Roman" w:hAnsi="Times New Roman"/>
                <w:sz w:val="24"/>
                <w:szCs w:val="24"/>
              </w:rPr>
              <w:lastRenderedPageBreak/>
              <w:t>бухгалтерском учете и финансовой отчетности.</w:t>
            </w:r>
            <w:r w:rsidRPr="00F81AFC">
              <w:rPr>
                <w:rFonts w:ascii="Times New Roman" w:hAnsi="Times New Roman"/>
                <w:b/>
                <w:sz w:val="24"/>
                <w:szCs w:val="24"/>
              </w:rPr>
              <w:t xml:space="preserve"> </w:t>
            </w:r>
            <w:r w:rsidRPr="00F81AFC">
              <w:rPr>
                <w:rFonts w:ascii="Times New Roman" w:hAnsi="Times New Roman"/>
                <w:sz w:val="24"/>
                <w:szCs w:val="24"/>
              </w:rPr>
              <w:t xml:space="preserve"> В связи с реализацией в информационной системе электронной формы АВР, необходимо предусмотреть для налогового учета признание АВР выписанный в информационной системе электронных счетов-фактур в качестве бухгалтерского документа.</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13 статьи 379</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Статья 379. </w:t>
            </w:r>
            <w:r w:rsidRPr="00F81AFC">
              <w:rPr>
                <w:rFonts w:ascii="Times New Roman" w:hAnsi="Times New Roman"/>
                <w:sz w:val="24"/>
                <w:szCs w:val="24"/>
              </w:rPr>
              <w:t>Дата совершения оборота по реализации товаров, работ, услуг</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13. В случае признания работ и услуг, выполненных и оказанных нерезидентом, оборотом плательщика налога на добавленную стоимость в соответствии со статьей 373 настоящего Кодекса датой совершения такого оборота является одна из следующих дат: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дата подписания поставщиком (продавцом) и получателем (покупателем), являющимися сторонами договора, акта выполненных работ, оказанных услуг;</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дата признания в бухгалтерском учете затрат по приобретению работ, услуг от нерезидента – при наличии иного документа, подтверждающего факт выполнения работ, оказания услуг, в случае отсутствия акта выполненных работ, оказанных услуг.</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lastRenderedPageBreak/>
              <w:t xml:space="preserve">Статья 379. </w:t>
            </w:r>
            <w:r w:rsidRPr="00F81AFC">
              <w:rPr>
                <w:rFonts w:ascii="Times New Roman" w:hAnsi="Times New Roman"/>
                <w:sz w:val="24"/>
                <w:szCs w:val="24"/>
              </w:rPr>
              <w:t>Дата совершения оборота по реализации товаров, работ, услуг</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13. В случае признания работ и услуг, выполненных и оказанных нерезидентом, оборотом плательщика налога на добавленную стоимость в соответствии со статьей 373 настоящего Кодекса датой совершения такого оборота является одна из следующих дат:</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дата подписания поставщиком (продавцом) и получателем (покупателем), являющимися сторонами договора, акта выполненных работ, оказанных услуг;</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 xml:space="preserve">дата признания в бухгалтерском учете затрат по приобретению работ, услуг от нерезидента – при наличии иного документа, подтверждающего факт выполнения работ, оказания </w:t>
            </w:r>
            <w:r w:rsidRPr="00F81AFC">
              <w:rPr>
                <w:rFonts w:ascii="Times New Roman" w:hAnsi="Times New Roman"/>
                <w:sz w:val="24"/>
                <w:szCs w:val="24"/>
              </w:rPr>
              <w:lastRenderedPageBreak/>
              <w:t>услуг, в случае отсутствия акта выполненных работ, оказанных услуг.</w:t>
            </w:r>
          </w:p>
          <w:p w:rsidR="007656D1" w:rsidRPr="00F81AFC" w:rsidRDefault="007656D1" w:rsidP="009B750B">
            <w:pPr>
              <w:spacing w:after="0" w:line="240" w:lineRule="auto"/>
              <w:ind w:firstLine="345"/>
              <w:jc w:val="both"/>
              <w:rPr>
                <w:rFonts w:ascii="Times New Roman" w:hAnsi="Times New Roman"/>
                <w:b/>
                <w:sz w:val="24"/>
                <w:szCs w:val="24"/>
              </w:rPr>
            </w:pPr>
            <w:r w:rsidRPr="00F81AFC">
              <w:rPr>
                <w:rFonts w:ascii="Times New Roman" w:hAnsi="Times New Roman"/>
                <w:b/>
                <w:sz w:val="24"/>
                <w:szCs w:val="24"/>
              </w:rPr>
              <w:t>Сведения из акта выполненных работ или документа, подтверждающего факт выполнения работ, оказания услуг, вносятся в информационную систему электронных счетов-фактур в течении 15 календарных дней с даты совершения такого оборота по приобретению работ, услуг от нерезидента.</w:t>
            </w:r>
          </w:p>
          <w:p w:rsidR="007656D1" w:rsidRPr="00F81AFC" w:rsidRDefault="007656D1" w:rsidP="009B750B">
            <w:pPr>
              <w:spacing w:after="0" w:line="240" w:lineRule="auto"/>
              <w:ind w:firstLine="345"/>
              <w:jc w:val="both"/>
              <w:rPr>
                <w:rFonts w:ascii="Times New Roman" w:hAnsi="Times New Roman"/>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01.01.2023г</w:t>
            </w:r>
            <w:r w:rsidRPr="00F81AFC">
              <w:rPr>
                <w:rFonts w:ascii="Times New Roman" w:hAnsi="Times New Roman"/>
                <w:sz w:val="24"/>
                <w:szCs w:val="24"/>
              </w:rPr>
              <w:t xml:space="preserve">.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 xml:space="preserve">В связи с реализацией в информационной системе электронной формы АВР, необходимо для автоматизации процесса </w:t>
            </w:r>
            <w:proofErr w:type="gramStart"/>
            <w:r w:rsidRPr="00F81AFC">
              <w:rPr>
                <w:rFonts w:ascii="Times New Roman" w:hAnsi="Times New Roman"/>
                <w:sz w:val="24"/>
                <w:szCs w:val="24"/>
              </w:rPr>
              <w:t>администрирования  предусмотреть</w:t>
            </w:r>
            <w:proofErr w:type="gramEnd"/>
            <w:r w:rsidRPr="00F81AFC">
              <w:rPr>
                <w:rFonts w:ascii="Times New Roman" w:hAnsi="Times New Roman"/>
                <w:sz w:val="24"/>
                <w:szCs w:val="24"/>
              </w:rPr>
              <w:t xml:space="preserve"> внесение сведений из акта выполненных работ или документа, подтверждающего факт выполнения работ, оказания услуг получателем, так как у нерезидента нет доступа к ИС ЭСФ для подтверждения посредством ЭЦП. </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 xml:space="preserve">Пункт 3 статьи 388 </w:t>
            </w:r>
          </w:p>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Статья 388.</w:t>
            </w:r>
            <w:r w:rsidRPr="00F81AFC">
              <w:rPr>
                <w:rFonts w:ascii="Times New Roman" w:hAnsi="Times New Roman"/>
                <w:sz w:val="24"/>
                <w:szCs w:val="24"/>
              </w:rPr>
              <w:t xml:space="preserve">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pStyle w:val="a3"/>
              <w:shd w:val="clear" w:color="auto" w:fill="FFFFFF"/>
              <w:spacing w:before="0" w:beforeAutospacing="0" w:after="0" w:afterAutospacing="0"/>
              <w:ind w:firstLine="317"/>
              <w:jc w:val="both"/>
              <w:textAlignment w:val="baseline"/>
              <w:rPr>
                <w:lang w:val="ru-RU"/>
              </w:rPr>
            </w:pPr>
            <w:r w:rsidRPr="00F81AFC">
              <w:rPr>
                <w:lang w:val="ru-RU"/>
              </w:rPr>
              <w:t>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rsidR="007656D1" w:rsidRPr="00F81AFC" w:rsidRDefault="007656D1" w:rsidP="009B750B">
            <w:pPr>
              <w:pStyle w:val="a3"/>
              <w:shd w:val="clear" w:color="auto" w:fill="FFFFFF"/>
              <w:spacing w:before="0" w:beforeAutospacing="0" w:after="0" w:afterAutospacing="0"/>
              <w:ind w:firstLine="317"/>
              <w:jc w:val="both"/>
              <w:textAlignment w:val="baseline"/>
              <w:rPr>
                <w:lang w:val="ru-RU"/>
              </w:rPr>
            </w:pPr>
            <w:r w:rsidRPr="00F81AFC">
              <w:rPr>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r w:rsidRPr="00F81AFC">
              <w:rPr>
                <w:lang w:val="ru-RU"/>
              </w:rPr>
              <w:t xml:space="preserve">2) </w:t>
            </w:r>
            <w:r w:rsidRPr="00F81AFC">
              <w:rPr>
                <w:b/>
                <w:lang w:val="ru-RU"/>
              </w:rPr>
              <w:t>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r w:rsidRPr="00F81AFC">
              <w:rPr>
                <w:b/>
                <w:lang w:val="ru-RU"/>
              </w:rPr>
              <w:t>наименование авиакомпании;</w:t>
            </w: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r w:rsidRPr="00F81AFC">
              <w:rPr>
                <w:b/>
                <w:lang w:val="ru-RU"/>
              </w:rPr>
              <w:t>количество заправленных горюче-смазочных материалов;</w:t>
            </w:r>
          </w:p>
          <w:p w:rsidR="007656D1" w:rsidRPr="00F81AFC" w:rsidRDefault="007656D1" w:rsidP="009B750B">
            <w:pPr>
              <w:pStyle w:val="a3"/>
              <w:shd w:val="clear" w:color="auto" w:fill="FFFFFF"/>
              <w:spacing w:before="0" w:beforeAutospacing="0" w:after="0" w:afterAutospacing="0"/>
              <w:ind w:firstLine="317"/>
              <w:jc w:val="both"/>
              <w:textAlignment w:val="baseline"/>
              <w:rPr>
                <w:b/>
                <w:lang w:val="ru-RU"/>
              </w:rPr>
            </w:pPr>
            <w:r w:rsidRPr="00F81AFC">
              <w:rPr>
                <w:b/>
                <w:lang w:val="ru-RU"/>
              </w:rPr>
              <w:t>дата заправки воздушного судна;</w:t>
            </w:r>
          </w:p>
          <w:p w:rsidR="007656D1" w:rsidRPr="00F81AFC" w:rsidRDefault="007656D1" w:rsidP="009B750B">
            <w:pPr>
              <w:pStyle w:val="a3"/>
              <w:shd w:val="clear" w:color="auto" w:fill="FFFFFF"/>
              <w:spacing w:before="0" w:beforeAutospacing="0" w:after="0" w:afterAutospacing="0"/>
              <w:ind w:firstLine="317"/>
              <w:jc w:val="both"/>
              <w:textAlignment w:val="baseline"/>
              <w:rPr>
                <w:lang w:val="ru-RU"/>
              </w:rPr>
            </w:pPr>
            <w:r w:rsidRPr="00F81AFC">
              <w:rPr>
                <w:b/>
                <w:lang w:val="ru-RU"/>
              </w:rPr>
              <w:t xml:space="preserve">подписи командира воздушного судна или представителя иностранной авиакомпании и сотрудника </w:t>
            </w:r>
            <w:r w:rsidRPr="00F81AFC">
              <w:rPr>
                <w:b/>
                <w:lang w:val="ru-RU"/>
              </w:rPr>
              <w:lastRenderedPageBreak/>
              <w:t>соответствующей службы аэропорта, осуществившей заправку.</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 xml:space="preserve">4) </w:t>
            </w:r>
            <w:r w:rsidRPr="00F81AFC">
              <w:rPr>
                <w:rFonts w:ascii="Times New Roman" w:hAnsi="Times New Roman"/>
                <w:b/>
                <w:sz w:val="24"/>
                <w:szCs w:val="24"/>
              </w:rPr>
              <w:t>заключение</w:t>
            </w:r>
            <w:r w:rsidRPr="00F81AFC">
              <w:rPr>
                <w:rFonts w:ascii="Times New Roman" w:hAnsi="Times New Roman"/>
                <w:sz w:val="24"/>
                <w:szCs w:val="24"/>
              </w:rPr>
              <w:t xml:space="preserve"> </w:t>
            </w:r>
            <w:r w:rsidRPr="00F81AFC">
              <w:rPr>
                <w:rFonts w:ascii="Times New Roman" w:hAnsi="Times New Roman"/>
                <w:b/>
                <w:sz w:val="24"/>
                <w:szCs w:val="24"/>
              </w:rPr>
              <w:t>служащего</w:t>
            </w:r>
            <w:r w:rsidRPr="00F81AFC">
              <w:rPr>
                <w:rFonts w:ascii="Times New Roman" w:hAnsi="Times New Roman"/>
                <w:sz w:val="24"/>
                <w:szCs w:val="24"/>
              </w:rPr>
              <w:t xml:space="preserve"> уполномоченной организации в сфере гражданской авиации, </w:t>
            </w:r>
            <w:r w:rsidRPr="00F81AFC">
              <w:rPr>
                <w:rFonts w:ascii="Times New Roman" w:hAnsi="Times New Roman"/>
                <w:b/>
                <w:sz w:val="24"/>
                <w:szCs w:val="24"/>
              </w:rPr>
              <w:t>участвующего в проведении тематической проверки по подтверждению достоверности сумм налога на добавленную стоимость, предъявленных к возврату,</w:t>
            </w:r>
            <w:r w:rsidRPr="00F81AFC">
              <w:rPr>
                <w:rFonts w:ascii="Times New Roman" w:hAnsi="Times New Roman"/>
                <w:sz w:val="24"/>
                <w:szCs w:val="24"/>
              </w:rPr>
              <w:t xml:space="preserve"> подтверждающее факт осуществления рейса воздушным судном иностранной авиакомпании и количество реализованных горюче-смазочных материалов </w:t>
            </w:r>
            <w:r w:rsidRPr="00F81AFC">
              <w:rPr>
                <w:rFonts w:ascii="Times New Roman" w:hAnsi="Times New Roman"/>
                <w:b/>
                <w:sz w:val="24"/>
                <w:szCs w:val="24"/>
              </w:rPr>
              <w:t>(в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w:t>
            </w:r>
            <w:r w:rsidRPr="00F81AFC">
              <w:rPr>
                <w:rFonts w:ascii="Times New Roman" w:hAnsi="Times New Roman"/>
                <w:sz w:val="24"/>
                <w:szCs w:val="24"/>
              </w:rPr>
              <w:t xml:space="preserve">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w:t>
            </w:r>
            <w:r w:rsidRPr="00F81AFC">
              <w:rPr>
                <w:rFonts w:ascii="Times New Roman" w:hAnsi="Times New Roman"/>
                <w:b/>
                <w:sz w:val="24"/>
                <w:szCs w:val="24"/>
              </w:rPr>
              <w:t>не</w:t>
            </w:r>
            <w:r w:rsidRPr="00F81AFC">
              <w:rPr>
                <w:rFonts w:ascii="Times New Roman" w:hAnsi="Times New Roman"/>
                <w:sz w:val="24"/>
                <w:szCs w:val="24"/>
              </w:rPr>
              <w:t xml:space="preserve"> предусмотрены </w:t>
            </w:r>
            <w:r w:rsidRPr="00F81AFC">
              <w:rPr>
                <w:rFonts w:ascii="Times New Roman" w:hAnsi="Times New Roman"/>
                <w:sz w:val="24"/>
                <w:szCs w:val="24"/>
              </w:rPr>
              <w:lastRenderedPageBreak/>
              <w:t>таможенное оформление и таможенный контроль.</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sz w:val="24"/>
                <w:szCs w:val="24"/>
                <w:lang w:eastAsia="x-none"/>
              </w:rPr>
            </w:pPr>
            <w:r w:rsidRPr="00F81AFC">
              <w:rPr>
                <w:rFonts w:ascii="Times New Roman" w:hAnsi="Times New Roman"/>
                <w:b/>
                <w:sz w:val="24"/>
                <w:szCs w:val="24"/>
                <w:lang w:eastAsia="x-none"/>
              </w:rPr>
              <w:lastRenderedPageBreak/>
              <w:t xml:space="preserve">Статья 388. </w:t>
            </w:r>
            <w:r w:rsidRPr="00F81AFC">
              <w:rPr>
                <w:rFonts w:ascii="Times New Roman" w:hAnsi="Times New Roman"/>
                <w:sz w:val="24"/>
                <w:szCs w:val="24"/>
                <w:lang w:eastAsia="x-none"/>
              </w:rPr>
              <w:t>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rsidR="007656D1" w:rsidRPr="00F81AFC" w:rsidRDefault="007656D1" w:rsidP="009B750B">
            <w:pPr>
              <w:spacing w:after="0" w:line="240" w:lineRule="auto"/>
              <w:ind w:firstLine="345"/>
              <w:jc w:val="both"/>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sz w:val="24"/>
                <w:szCs w:val="24"/>
                <w:lang w:eastAsia="x-none"/>
              </w:rPr>
              <w:t>2)</w:t>
            </w:r>
            <w:r w:rsidRPr="00F81AFC">
              <w:rPr>
                <w:rFonts w:ascii="Times New Roman" w:hAnsi="Times New Roman"/>
                <w:b/>
                <w:sz w:val="24"/>
                <w:szCs w:val="24"/>
                <w:lang w:eastAsia="x-none"/>
              </w:rPr>
              <w:t xml:space="preserve"> сопроводительная накладная на товары с отметкой таможенного органа, подтверждающая заправку горюче-смазочными материалами воздушного судна.</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sz w:val="24"/>
                <w:szCs w:val="24"/>
                <w:lang w:eastAsia="x-none"/>
              </w:rPr>
              <w:t>4)</w:t>
            </w:r>
            <w:r w:rsidRPr="00F81AFC">
              <w:rPr>
                <w:rFonts w:ascii="Times New Roman" w:hAnsi="Times New Roman"/>
                <w:b/>
                <w:sz w:val="24"/>
                <w:szCs w:val="24"/>
                <w:lang w:eastAsia="x-none"/>
              </w:rPr>
              <w:t xml:space="preserve"> сопроводительная накладная на товары с отметкой</w:t>
            </w:r>
            <w:r w:rsidRPr="00F81AFC">
              <w:rPr>
                <w:rFonts w:ascii="Times New Roman" w:hAnsi="Times New Roman"/>
                <w:b/>
                <w:sz w:val="24"/>
                <w:szCs w:val="24"/>
              </w:rPr>
              <w:t xml:space="preserve"> </w:t>
            </w:r>
            <w:r w:rsidRPr="00F81AFC">
              <w:rPr>
                <w:rFonts w:ascii="Times New Roman" w:hAnsi="Times New Roman"/>
                <w:b/>
                <w:sz w:val="24"/>
                <w:szCs w:val="24"/>
                <w:lang w:eastAsia="x-none"/>
              </w:rPr>
              <w:t xml:space="preserve">уполномоченной организации в сфере гражданской авиации, </w:t>
            </w:r>
            <w:r w:rsidRPr="00F81AFC">
              <w:rPr>
                <w:rFonts w:ascii="Times New Roman" w:hAnsi="Times New Roman"/>
                <w:sz w:val="24"/>
                <w:szCs w:val="24"/>
                <w:lang w:eastAsia="x-none"/>
              </w:rPr>
              <w:t xml:space="preserve">подтверждающая факт осуществления рейса воздушным судном иностранной авиакомпании и количество </w:t>
            </w:r>
            <w:r w:rsidRPr="00F81AFC">
              <w:rPr>
                <w:rFonts w:ascii="Times New Roman" w:hAnsi="Times New Roman"/>
                <w:sz w:val="24"/>
                <w:szCs w:val="24"/>
                <w:lang w:eastAsia="x-none"/>
              </w:rPr>
              <w:lastRenderedPageBreak/>
              <w:t>реализованных горюче-смазочных материалов</w:t>
            </w:r>
            <w:r w:rsidRPr="00F81AFC">
              <w:rPr>
                <w:rFonts w:ascii="Times New Roman" w:hAnsi="Times New Roman"/>
                <w:b/>
                <w:sz w:val="24"/>
                <w:szCs w:val="24"/>
                <w:lang w:eastAsia="x-none"/>
              </w:rPr>
              <w:t>.</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b/>
                <w:sz w:val="24"/>
                <w:szCs w:val="24"/>
                <w:lang w:eastAsia="x-none"/>
              </w:rPr>
              <w:t xml:space="preserve">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w:t>
            </w:r>
            <w:r w:rsidRPr="00F81AFC">
              <w:rPr>
                <w:rFonts w:ascii="Times New Roman" w:hAnsi="Times New Roman"/>
                <w:sz w:val="24"/>
                <w:szCs w:val="24"/>
                <w:lang w:eastAsia="x-none"/>
              </w:rPr>
              <w:t>в отношении которых в соответствии с таможенным законодательством Евразийского экономического союза и (или) Республики Казахстан предусмотрены таможенное оформление и таможенный контроль.</w:t>
            </w:r>
          </w:p>
          <w:p w:rsidR="007656D1" w:rsidRPr="00F81AFC" w:rsidRDefault="007656D1" w:rsidP="009B750B">
            <w:pPr>
              <w:spacing w:after="0" w:line="240" w:lineRule="auto"/>
              <w:ind w:firstLine="345"/>
              <w:jc w:val="both"/>
              <w:rPr>
                <w:rFonts w:ascii="Times New Roman" w:hAnsi="Times New Roman"/>
                <w:sz w:val="24"/>
                <w:szCs w:val="24"/>
                <w:lang w:eastAsia="x-none"/>
              </w:rPr>
            </w:pP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b/>
                <w:sz w:val="24"/>
                <w:szCs w:val="24"/>
              </w:rPr>
              <w:lastRenderedPageBreak/>
              <w:t>с 01.01.2022г</w:t>
            </w:r>
            <w:r w:rsidRPr="00F81AFC">
              <w:rPr>
                <w:rFonts w:ascii="Times New Roman" w:hAnsi="Times New Roman"/>
                <w:sz w:val="24"/>
                <w:szCs w:val="24"/>
              </w:rPr>
              <w:t>.</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рамках цифровизации налогового администрирования и в связи с внедрением новой модели администрирования НДС с применением технологии «</w:t>
            </w:r>
            <w:proofErr w:type="spellStart"/>
            <w:proofErr w:type="gramStart"/>
            <w:r w:rsidRPr="00F81AFC">
              <w:rPr>
                <w:rFonts w:ascii="Times New Roman" w:hAnsi="Times New Roman"/>
                <w:sz w:val="24"/>
                <w:szCs w:val="24"/>
              </w:rPr>
              <w:t>Blockchain</w:t>
            </w:r>
            <w:proofErr w:type="spellEnd"/>
            <w:r w:rsidRPr="00F81AFC">
              <w:rPr>
                <w:rFonts w:ascii="Times New Roman" w:hAnsi="Times New Roman"/>
                <w:sz w:val="24"/>
                <w:szCs w:val="24"/>
              </w:rPr>
              <w:t>»  в</w:t>
            </w:r>
            <w:proofErr w:type="gramEnd"/>
            <w:r w:rsidRPr="00F81AFC">
              <w:rPr>
                <w:rFonts w:ascii="Times New Roman" w:hAnsi="Times New Roman"/>
                <w:sz w:val="24"/>
                <w:szCs w:val="24"/>
              </w:rPr>
              <w:t xml:space="preserve"> рамках исполнения п. 42 Плана мероприятий по реализации ГП «Цифровой Казахстан» проводится работа по автоматизации процессов и перевода документов, используемых в налоговом учете в электронный формат.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 xml:space="preserve">Так, приказом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которым утверждена форма электронной сопроводительной накладной на товары (далее – СНТ). </w:t>
            </w:r>
          </w:p>
          <w:p w:rsidR="007656D1" w:rsidRPr="00F81AFC" w:rsidRDefault="007656D1" w:rsidP="009B750B">
            <w:pPr>
              <w:jc w:val="both"/>
              <w:rPr>
                <w:rFonts w:ascii="Times New Roman" w:hAnsi="Times New Roman"/>
                <w:sz w:val="24"/>
                <w:szCs w:val="24"/>
              </w:rPr>
            </w:pPr>
            <w:r w:rsidRPr="00F81AFC">
              <w:rPr>
                <w:rFonts w:ascii="Times New Roman" w:hAnsi="Times New Roman"/>
                <w:sz w:val="24"/>
                <w:szCs w:val="24"/>
              </w:rPr>
              <w:t xml:space="preserve">В связи с чем, для упрощения процедур возврата НДС аэропортам необходимо внести изменения в части замены подтверждающих документов на СНТ, оформляемый в действующей ИС ЭСФ, так как </w:t>
            </w:r>
            <w:r w:rsidRPr="00F81AFC">
              <w:rPr>
                <w:rFonts w:ascii="Times New Roman" w:hAnsi="Times New Roman"/>
                <w:sz w:val="24"/>
                <w:szCs w:val="24"/>
              </w:rPr>
              <w:lastRenderedPageBreak/>
              <w:t>упрощенный порядок  возврата производится на основании данных, имеющихся  в информационных системах налоговых органов.</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Пункты 2, 3 статьи 389</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389. </w:t>
            </w:r>
            <w:r w:rsidRPr="00F81AFC">
              <w:rPr>
                <w:rFonts w:ascii="Times New Roman" w:hAnsi="Times New Roman"/>
                <w:sz w:val="24"/>
                <w:szCs w:val="24"/>
              </w:rPr>
              <w:t>Налогообложение товаров, реализуемых на территорию специальной экономической зоны</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 договор (контракт) на поставку товаров с организациями, осуществляющими деятельность на территориях специальных экономических зон;</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 xml:space="preserve">2) </w:t>
            </w:r>
            <w:r w:rsidRPr="00F81AFC">
              <w:rPr>
                <w:rFonts w:ascii="Times New Roman" w:hAnsi="Times New Roman"/>
                <w:b/>
                <w:sz w:val="24"/>
                <w:szCs w:val="24"/>
              </w:rPr>
              <w:t>копии декларации на товары и (или) транспортных (перевозочных), коммерческих и (или) иных документов с приложением перечня товаров с</w:t>
            </w:r>
            <w:r w:rsidRPr="00F81AFC">
              <w:rPr>
                <w:rFonts w:ascii="Times New Roman" w:hAnsi="Times New Roman"/>
                <w:sz w:val="24"/>
                <w:szCs w:val="24"/>
              </w:rPr>
              <w:t xml:space="preserve"> отметк</w:t>
            </w:r>
            <w:r w:rsidRPr="00F81AFC">
              <w:rPr>
                <w:rFonts w:ascii="Times New Roman" w:hAnsi="Times New Roman"/>
                <w:b/>
                <w:sz w:val="24"/>
                <w:szCs w:val="24"/>
              </w:rPr>
              <w:t>ами</w:t>
            </w:r>
            <w:r w:rsidRPr="00F81AFC">
              <w:rPr>
                <w:rFonts w:ascii="Times New Roman" w:hAnsi="Times New Roman"/>
                <w:sz w:val="24"/>
                <w:szCs w:val="24"/>
              </w:rPr>
              <w:t xml:space="preserve"> таможенного органа, осуществляющего выпуск товаров по таможенной процедуре свободной таможенной зоны;</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3) копии товаросопроводительных документов, подтверждающих отгрузку товаров организациям, указанным в подпункте 1) настоящего пункта;</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 xml:space="preserve">4) копии документов, подтверждающих получение товаров </w:t>
            </w:r>
            <w:r w:rsidRPr="00F81AFC">
              <w:rPr>
                <w:rFonts w:ascii="Times New Roman" w:hAnsi="Times New Roman"/>
                <w:b/>
                <w:sz w:val="24"/>
                <w:szCs w:val="24"/>
              </w:rPr>
              <w:lastRenderedPageBreak/>
              <w:t>организациями, указанными в подпункте 1) настоящего пункта.</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3.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настоящей статьи, не требуется.</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lastRenderedPageBreak/>
              <w:t xml:space="preserve">Статья 389. </w:t>
            </w:r>
            <w:r w:rsidRPr="00F81AFC">
              <w:rPr>
                <w:rFonts w:ascii="Times New Roman" w:hAnsi="Times New Roman"/>
                <w:sz w:val="24"/>
                <w:szCs w:val="24"/>
              </w:rPr>
              <w:t>Налогообложение товаров, реализуемых на территорию специальной экономической зоны</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1) договор (контракт) на поставку товаров с организациями, осуществляющими деятельность на территориях специальных экономических зон;</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 xml:space="preserve">2) </w:t>
            </w:r>
            <w:r w:rsidRPr="00F81AFC">
              <w:rPr>
                <w:rFonts w:ascii="Times New Roman" w:hAnsi="Times New Roman"/>
                <w:b/>
                <w:sz w:val="24"/>
                <w:szCs w:val="24"/>
                <w:lang w:eastAsia="x-none"/>
              </w:rPr>
              <w:t>сопроводительная накладная на товары</w:t>
            </w:r>
            <w:r w:rsidRPr="00F81AFC">
              <w:rPr>
                <w:rFonts w:ascii="Times New Roman" w:hAnsi="Times New Roman"/>
                <w:sz w:val="24"/>
                <w:szCs w:val="24"/>
              </w:rPr>
              <w:t xml:space="preserve"> </w:t>
            </w:r>
            <w:r w:rsidRPr="00F81AFC">
              <w:rPr>
                <w:rFonts w:ascii="Times New Roman" w:hAnsi="Times New Roman"/>
                <w:sz w:val="24"/>
                <w:szCs w:val="24"/>
                <w:lang w:eastAsia="x-none"/>
              </w:rPr>
              <w:t>с отметк</w:t>
            </w:r>
            <w:r w:rsidRPr="00F81AFC">
              <w:rPr>
                <w:rFonts w:ascii="Times New Roman" w:hAnsi="Times New Roman"/>
                <w:b/>
                <w:sz w:val="24"/>
                <w:szCs w:val="24"/>
                <w:lang w:eastAsia="x-none"/>
              </w:rPr>
              <w:t xml:space="preserve">ой </w:t>
            </w:r>
            <w:r w:rsidRPr="00F81AFC">
              <w:rPr>
                <w:rFonts w:ascii="Times New Roman" w:hAnsi="Times New Roman"/>
                <w:sz w:val="24"/>
                <w:szCs w:val="24"/>
                <w:lang w:eastAsia="x-none"/>
              </w:rPr>
              <w:t xml:space="preserve">таможенного органа, осуществляющего выпуск товаров по таможенной процедуре свободной таможенной зоны, </w:t>
            </w:r>
            <w:r w:rsidRPr="00F81AFC">
              <w:rPr>
                <w:rFonts w:ascii="Times New Roman" w:hAnsi="Times New Roman"/>
                <w:b/>
                <w:sz w:val="24"/>
                <w:szCs w:val="24"/>
                <w:lang w:eastAsia="x-none"/>
              </w:rPr>
              <w:t>подтверждающая</w:t>
            </w:r>
            <w:r w:rsidRPr="00F81AFC">
              <w:rPr>
                <w:rFonts w:ascii="Times New Roman" w:hAnsi="Times New Roman"/>
                <w:b/>
                <w:sz w:val="24"/>
                <w:szCs w:val="24"/>
              </w:rPr>
              <w:t xml:space="preserve"> отгрузку и получение товаров организациями, указанными в подпункте 1) настоящего пункта.</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3) исключить;</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4) исключить;</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3. исключить.</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01.01.2022г.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рамках цифровизации налогового администрирования и в связи с внедрением новой модели администрирования НДС с применением технологии «</w:t>
            </w:r>
            <w:proofErr w:type="spellStart"/>
            <w:proofErr w:type="gramStart"/>
            <w:r w:rsidRPr="00F81AFC">
              <w:rPr>
                <w:rFonts w:ascii="Times New Roman" w:hAnsi="Times New Roman"/>
                <w:sz w:val="24"/>
                <w:szCs w:val="24"/>
              </w:rPr>
              <w:t>Blockchain</w:t>
            </w:r>
            <w:proofErr w:type="spellEnd"/>
            <w:r w:rsidRPr="00F81AFC">
              <w:rPr>
                <w:rFonts w:ascii="Times New Roman" w:hAnsi="Times New Roman"/>
                <w:sz w:val="24"/>
                <w:szCs w:val="24"/>
              </w:rPr>
              <w:t>»  в</w:t>
            </w:r>
            <w:proofErr w:type="gramEnd"/>
            <w:r w:rsidRPr="00F81AFC">
              <w:rPr>
                <w:rFonts w:ascii="Times New Roman" w:hAnsi="Times New Roman"/>
                <w:sz w:val="24"/>
                <w:szCs w:val="24"/>
              </w:rPr>
              <w:t xml:space="preserve"> рамках исполнения п. 42 Плана мероприятий по реализации ГП «Цифровой Казахстан» проводится работа по автоматизации процессов и перевода документов, используемых в налоговом учете в электронный формат. </w:t>
            </w:r>
          </w:p>
          <w:p w:rsidR="007656D1" w:rsidRPr="00F81AFC" w:rsidRDefault="007656D1" w:rsidP="009B750B">
            <w:pPr>
              <w:pStyle w:val="a7"/>
              <w:jc w:val="both"/>
              <w:rPr>
                <w:rFonts w:ascii="Times New Roman" w:eastAsia="Times New Roman" w:hAnsi="Times New Roman"/>
                <w:sz w:val="24"/>
                <w:szCs w:val="24"/>
                <w:lang w:eastAsia="ru-RU"/>
              </w:rPr>
            </w:pPr>
            <w:r w:rsidRPr="00F81AFC">
              <w:rPr>
                <w:rFonts w:ascii="Times New Roman" w:eastAsia="Times New Roman" w:hAnsi="Times New Roman"/>
                <w:sz w:val="24"/>
                <w:szCs w:val="24"/>
                <w:lang w:eastAsia="ru-RU"/>
              </w:rPr>
              <w:t xml:space="preserve">Так, приказом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которым утверждена форма электронной сопроводительной накладной на товары (далее – СНТ). </w:t>
            </w:r>
          </w:p>
          <w:p w:rsidR="007656D1" w:rsidRPr="00F81AFC" w:rsidRDefault="007656D1" w:rsidP="009B750B">
            <w:pPr>
              <w:pStyle w:val="a7"/>
              <w:jc w:val="both"/>
              <w:rPr>
                <w:rFonts w:ascii="Times New Roman" w:eastAsia="Times New Roman" w:hAnsi="Times New Roman"/>
                <w:sz w:val="24"/>
                <w:szCs w:val="24"/>
                <w:lang w:eastAsia="ru-RU"/>
              </w:rPr>
            </w:pPr>
            <w:r w:rsidRPr="00F81AFC">
              <w:rPr>
                <w:rFonts w:ascii="Times New Roman" w:eastAsia="Times New Roman" w:hAnsi="Times New Roman"/>
                <w:sz w:val="24"/>
                <w:szCs w:val="24"/>
                <w:lang w:eastAsia="ru-RU"/>
              </w:rPr>
              <w:t xml:space="preserve">В связи с чем, для перевода в электронный </w:t>
            </w:r>
            <w:proofErr w:type="gramStart"/>
            <w:r w:rsidRPr="00F81AFC">
              <w:rPr>
                <w:rFonts w:ascii="Times New Roman" w:eastAsia="Times New Roman" w:hAnsi="Times New Roman"/>
                <w:sz w:val="24"/>
                <w:szCs w:val="24"/>
                <w:lang w:eastAsia="ru-RU"/>
              </w:rPr>
              <w:t>формат  подтверждающих</w:t>
            </w:r>
            <w:proofErr w:type="gramEnd"/>
            <w:r w:rsidRPr="00F81AFC">
              <w:rPr>
                <w:rFonts w:ascii="Times New Roman" w:eastAsia="Times New Roman" w:hAnsi="Times New Roman"/>
                <w:sz w:val="24"/>
                <w:szCs w:val="24"/>
                <w:lang w:eastAsia="ru-RU"/>
              </w:rPr>
              <w:t xml:space="preserve"> документов при реализации товаров на территорию СЭЗ предлагается бумажные </w:t>
            </w:r>
            <w:r w:rsidRPr="00F81AFC">
              <w:rPr>
                <w:rFonts w:ascii="Times New Roman" w:eastAsia="Times New Roman" w:hAnsi="Times New Roman"/>
                <w:sz w:val="24"/>
                <w:szCs w:val="24"/>
                <w:lang w:eastAsia="ru-RU"/>
              </w:rPr>
              <w:lastRenderedPageBreak/>
              <w:t>документы заменить на СНТ, оформляемый в действующей ИС ЭСФ.</w:t>
            </w:r>
          </w:p>
          <w:p w:rsidR="007656D1" w:rsidRPr="00F81AFC" w:rsidRDefault="007656D1" w:rsidP="009B750B">
            <w:pPr>
              <w:jc w:val="both"/>
              <w:rPr>
                <w:rFonts w:ascii="Times New Roman" w:hAnsi="Times New Roman"/>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391. </w:t>
            </w:r>
            <w:r w:rsidRPr="00F81AFC">
              <w:rPr>
                <w:rFonts w:ascii="Times New Roman" w:hAnsi="Times New Roman"/>
                <w:sz w:val="24"/>
                <w:szCs w:val="24"/>
              </w:rPr>
              <w:t>Особенности налогообложения товаров, реализуемых на территорию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2. Документами, подтверждающими обороты, облагаемые по нулевой ставке, при реализации товаров, потребляемых или реализуемых при осуществлении деятельности, отвечающей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 xml:space="preserve">2) </w:t>
            </w:r>
            <w:r w:rsidRPr="00F81AFC">
              <w:rPr>
                <w:rFonts w:ascii="Times New Roman" w:hAnsi="Times New Roman"/>
                <w:b/>
                <w:sz w:val="24"/>
                <w:szCs w:val="24"/>
              </w:rPr>
              <w:t>копии декларации на товары и (или) транспортных (перевозочных), коммерческих и (или) иных документов с приложением перечня товаров с</w:t>
            </w:r>
            <w:r w:rsidRPr="00F81AFC">
              <w:rPr>
                <w:rFonts w:ascii="Times New Roman" w:hAnsi="Times New Roman"/>
                <w:sz w:val="24"/>
                <w:szCs w:val="24"/>
              </w:rPr>
              <w:t xml:space="preserve"> отметк</w:t>
            </w:r>
            <w:r w:rsidRPr="00F81AFC">
              <w:rPr>
                <w:rFonts w:ascii="Times New Roman" w:hAnsi="Times New Roman"/>
                <w:b/>
                <w:sz w:val="24"/>
                <w:szCs w:val="24"/>
              </w:rPr>
              <w:t>ами</w:t>
            </w:r>
            <w:r w:rsidRPr="00F81AFC">
              <w:rPr>
                <w:rFonts w:ascii="Times New Roman" w:hAnsi="Times New Roman"/>
                <w:sz w:val="24"/>
                <w:szCs w:val="24"/>
              </w:rPr>
              <w:t xml:space="preserve"> таможенного органа, осуществляющего выпуск товаров по таможенной процедуре свободной таможенной зоны</w:t>
            </w:r>
            <w:r w:rsidRPr="00F81AFC">
              <w:rPr>
                <w:rFonts w:ascii="Times New Roman" w:hAnsi="Times New Roman"/>
                <w:b/>
                <w:sz w:val="24"/>
                <w:szCs w:val="24"/>
              </w:rPr>
              <w:t>;</w:t>
            </w:r>
          </w:p>
          <w:p w:rsidR="007656D1" w:rsidRPr="00F81AFC" w:rsidRDefault="007656D1" w:rsidP="009B750B">
            <w:pPr>
              <w:spacing w:after="0" w:line="240" w:lineRule="auto"/>
              <w:ind w:firstLine="318"/>
              <w:contextualSpacing/>
              <w:jc w:val="both"/>
              <w:rPr>
                <w:rFonts w:ascii="Times New Roman" w:hAnsi="Times New Roman"/>
                <w:b/>
                <w:sz w:val="24"/>
                <w:szCs w:val="24"/>
              </w:rPr>
            </w:pPr>
            <w:r w:rsidRPr="00F81AFC">
              <w:rPr>
                <w:rFonts w:ascii="Times New Roman" w:hAnsi="Times New Roman"/>
                <w:b/>
                <w:sz w:val="24"/>
                <w:szCs w:val="24"/>
              </w:rPr>
              <w:t>3) копии товаросопроводительных документов, подтверждающих отгрузку товаров организациям и (или) лицам, указанным в подпункте 1) настоящего пункта;</w:t>
            </w:r>
          </w:p>
          <w:p w:rsidR="007656D1" w:rsidRPr="00F81AFC" w:rsidRDefault="007656D1" w:rsidP="009B750B">
            <w:pPr>
              <w:spacing w:after="0" w:line="240" w:lineRule="auto"/>
              <w:ind w:firstLine="318"/>
              <w:contextualSpacing/>
              <w:jc w:val="both"/>
              <w:rPr>
                <w:rFonts w:ascii="Times New Roman" w:hAnsi="Times New Roman"/>
                <w:b/>
                <w:sz w:val="24"/>
                <w:szCs w:val="24"/>
              </w:rPr>
            </w:pPr>
            <w:r w:rsidRPr="00F81AFC">
              <w:rPr>
                <w:rFonts w:ascii="Times New Roman" w:hAnsi="Times New Roman"/>
                <w:b/>
                <w:sz w:val="24"/>
                <w:szCs w:val="24"/>
              </w:rPr>
              <w:lastRenderedPageBreak/>
              <w:t>4) копии документов, подтверждающих получение товаров организациями и (или) лицами, указанными в подпункте 1) настоящего пункта.</w:t>
            </w:r>
          </w:p>
          <w:p w:rsidR="007656D1" w:rsidRPr="00F81AFC" w:rsidRDefault="007656D1" w:rsidP="009B750B">
            <w:pPr>
              <w:spacing w:after="0" w:line="240" w:lineRule="auto"/>
              <w:ind w:firstLine="318"/>
              <w:contextualSpacing/>
              <w:jc w:val="both"/>
              <w:rPr>
                <w:rFonts w:ascii="Times New Roman" w:hAnsi="Times New Roman"/>
                <w:b/>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lastRenderedPageBreak/>
              <w:t xml:space="preserve">Статья 391. </w:t>
            </w:r>
            <w:r w:rsidRPr="00F81AFC">
              <w:rPr>
                <w:rFonts w:ascii="Times New Roman" w:hAnsi="Times New Roman"/>
                <w:sz w:val="24"/>
                <w:szCs w:val="24"/>
              </w:rPr>
              <w:t>Особенности налогообложения товаров, реализуемых на территорию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2. Документами, подтверждающими обороты, облагаемые по нулевой ставке, при реализации товаров, потребляемых или реализуемых при осуществлении деятельности, отвечающей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lang w:eastAsia="x-none"/>
              </w:rPr>
              <w:t>2)</w:t>
            </w:r>
            <w:r w:rsidRPr="00F81AFC">
              <w:rPr>
                <w:rFonts w:ascii="Times New Roman" w:hAnsi="Times New Roman"/>
                <w:b/>
                <w:sz w:val="24"/>
                <w:szCs w:val="24"/>
                <w:lang w:eastAsia="x-none"/>
              </w:rPr>
              <w:t xml:space="preserve"> сопроводительная накладная на товары</w:t>
            </w:r>
            <w:r w:rsidRPr="00F81AFC">
              <w:rPr>
                <w:rFonts w:ascii="Times New Roman" w:hAnsi="Times New Roman"/>
                <w:sz w:val="24"/>
                <w:szCs w:val="24"/>
              </w:rPr>
              <w:t xml:space="preserve"> </w:t>
            </w:r>
            <w:r w:rsidRPr="00F81AFC">
              <w:rPr>
                <w:rFonts w:ascii="Times New Roman" w:hAnsi="Times New Roman"/>
                <w:sz w:val="24"/>
                <w:szCs w:val="24"/>
                <w:lang w:eastAsia="x-none"/>
              </w:rPr>
              <w:t>с отметк</w:t>
            </w:r>
            <w:r w:rsidRPr="00F81AFC">
              <w:rPr>
                <w:rFonts w:ascii="Times New Roman" w:hAnsi="Times New Roman"/>
                <w:b/>
                <w:sz w:val="24"/>
                <w:szCs w:val="24"/>
                <w:lang w:eastAsia="x-none"/>
              </w:rPr>
              <w:t xml:space="preserve">ой </w:t>
            </w:r>
            <w:r w:rsidRPr="00F81AFC">
              <w:rPr>
                <w:rFonts w:ascii="Times New Roman" w:hAnsi="Times New Roman"/>
                <w:sz w:val="24"/>
                <w:szCs w:val="24"/>
                <w:lang w:eastAsia="x-none"/>
              </w:rPr>
              <w:t>таможенного органа, осуществляющего выпуск товаров по таможенной процедуре свободной таможенной зоны</w:t>
            </w:r>
            <w:r w:rsidRPr="00F81AFC">
              <w:rPr>
                <w:rFonts w:ascii="Times New Roman" w:hAnsi="Times New Roman"/>
                <w:b/>
                <w:sz w:val="24"/>
                <w:szCs w:val="24"/>
                <w:lang w:eastAsia="x-none"/>
              </w:rPr>
              <w:t>,</w:t>
            </w:r>
            <w:r w:rsidRPr="00F81AFC">
              <w:rPr>
                <w:rFonts w:ascii="Times New Roman" w:hAnsi="Times New Roman"/>
                <w:sz w:val="24"/>
                <w:szCs w:val="24"/>
                <w:lang w:eastAsia="x-none"/>
              </w:rPr>
              <w:t xml:space="preserve"> </w:t>
            </w:r>
            <w:r w:rsidRPr="00F81AFC">
              <w:rPr>
                <w:rFonts w:ascii="Times New Roman" w:hAnsi="Times New Roman"/>
                <w:b/>
                <w:sz w:val="24"/>
                <w:szCs w:val="24"/>
                <w:lang w:eastAsia="x-none"/>
              </w:rPr>
              <w:t>подтверждающая</w:t>
            </w:r>
            <w:r w:rsidRPr="00F81AFC">
              <w:rPr>
                <w:rFonts w:ascii="Times New Roman" w:hAnsi="Times New Roman"/>
                <w:b/>
                <w:sz w:val="24"/>
                <w:szCs w:val="24"/>
              </w:rPr>
              <w:t xml:space="preserve"> отгрузку и получение товаров организациями</w:t>
            </w:r>
            <w:r w:rsidRPr="00F81AFC">
              <w:rPr>
                <w:rFonts w:ascii="Times New Roman" w:hAnsi="Times New Roman"/>
                <w:sz w:val="24"/>
                <w:szCs w:val="24"/>
              </w:rPr>
              <w:t xml:space="preserve"> </w:t>
            </w:r>
            <w:r w:rsidRPr="00F81AFC">
              <w:rPr>
                <w:rFonts w:ascii="Times New Roman" w:hAnsi="Times New Roman"/>
                <w:b/>
                <w:sz w:val="24"/>
                <w:szCs w:val="24"/>
              </w:rPr>
              <w:t>и (или) лицами, указанным в подпункте 1) настоящего пункта.</w:t>
            </w:r>
          </w:p>
          <w:p w:rsidR="007656D1" w:rsidRPr="00F81AFC" w:rsidRDefault="007656D1" w:rsidP="009B750B">
            <w:pPr>
              <w:spacing w:after="0" w:line="240" w:lineRule="auto"/>
              <w:ind w:firstLine="318"/>
              <w:contextualSpacing/>
              <w:jc w:val="both"/>
              <w:rPr>
                <w:rFonts w:ascii="Times New Roman" w:hAnsi="Times New Roman"/>
                <w:b/>
                <w:sz w:val="24"/>
                <w:szCs w:val="24"/>
              </w:rPr>
            </w:pPr>
            <w:r w:rsidRPr="00F81AFC">
              <w:rPr>
                <w:rFonts w:ascii="Times New Roman" w:hAnsi="Times New Roman"/>
                <w:b/>
                <w:sz w:val="24"/>
                <w:szCs w:val="24"/>
              </w:rPr>
              <w:t>3) исключить;</w:t>
            </w:r>
          </w:p>
          <w:p w:rsidR="007656D1" w:rsidRPr="00F81AFC" w:rsidRDefault="007656D1" w:rsidP="009B750B">
            <w:pPr>
              <w:spacing w:after="0" w:line="240" w:lineRule="auto"/>
              <w:ind w:firstLine="318"/>
              <w:contextualSpacing/>
              <w:jc w:val="both"/>
              <w:rPr>
                <w:rFonts w:ascii="Times New Roman" w:hAnsi="Times New Roman"/>
                <w:b/>
                <w:sz w:val="24"/>
                <w:szCs w:val="24"/>
              </w:rPr>
            </w:pPr>
            <w:r w:rsidRPr="00F81AFC">
              <w:rPr>
                <w:rFonts w:ascii="Times New Roman" w:hAnsi="Times New Roman"/>
                <w:b/>
                <w:sz w:val="24"/>
                <w:szCs w:val="24"/>
              </w:rPr>
              <w:t>4) исключить.</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01.01.2022г.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рамках цифровизации налогового администрирования и в связи с внедрением новой модели администрирования НДС с применением технологии «</w:t>
            </w:r>
            <w:proofErr w:type="spellStart"/>
            <w:proofErr w:type="gramStart"/>
            <w:r w:rsidRPr="00F81AFC">
              <w:rPr>
                <w:rFonts w:ascii="Times New Roman" w:hAnsi="Times New Roman"/>
                <w:sz w:val="24"/>
                <w:szCs w:val="24"/>
              </w:rPr>
              <w:t>Blockchain</w:t>
            </w:r>
            <w:proofErr w:type="spellEnd"/>
            <w:r w:rsidRPr="00F81AFC">
              <w:rPr>
                <w:rFonts w:ascii="Times New Roman" w:hAnsi="Times New Roman"/>
                <w:sz w:val="24"/>
                <w:szCs w:val="24"/>
              </w:rPr>
              <w:t>»  в</w:t>
            </w:r>
            <w:proofErr w:type="gramEnd"/>
            <w:r w:rsidRPr="00F81AFC">
              <w:rPr>
                <w:rFonts w:ascii="Times New Roman" w:hAnsi="Times New Roman"/>
                <w:sz w:val="24"/>
                <w:szCs w:val="24"/>
              </w:rPr>
              <w:t xml:space="preserve"> рамках исполнения п. 42 Плана мероприятий по реализации ГП «Цифровой Казахстан» проводится работа по автоматизации процессов и перевода документов, используемых в налоговом учете в электронный формат. </w:t>
            </w:r>
          </w:p>
          <w:p w:rsidR="007656D1" w:rsidRPr="00F81AFC" w:rsidRDefault="007656D1" w:rsidP="009B750B">
            <w:pPr>
              <w:pStyle w:val="a7"/>
              <w:jc w:val="both"/>
              <w:rPr>
                <w:rFonts w:ascii="Times New Roman" w:eastAsia="Times New Roman" w:hAnsi="Times New Roman"/>
                <w:sz w:val="24"/>
                <w:szCs w:val="24"/>
                <w:lang w:eastAsia="ru-RU"/>
              </w:rPr>
            </w:pPr>
            <w:r w:rsidRPr="00F81AFC">
              <w:rPr>
                <w:rFonts w:ascii="Times New Roman" w:eastAsia="Times New Roman" w:hAnsi="Times New Roman"/>
                <w:sz w:val="24"/>
                <w:szCs w:val="24"/>
                <w:lang w:eastAsia="ru-RU"/>
              </w:rPr>
              <w:t xml:space="preserve">Так, приказом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которым утверждена форма электронной сопроводительной накладной на товары (далее – СНТ). </w:t>
            </w:r>
          </w:p>
          <w:p w:rsidR="007656D1" w:rsidRPr="00F81AFC" w:rsidRDefault="007656D1" w:rsidP="009B750B">
            <w:pPr>
              <w:pStyle w:val="a7"/>
              <w:jc w:val="both"/>
              <w:rPr>
                <w:rFonts w:ascii="Times New Roman" w:eastAsia="Times New Roman" w:hAnsi="Times New Roman"/>
                <w:sz w:val="24"/>
                <w:szCs w:val="24"/>
                <w:lang w:eastAsia="ru-RU"/>
              </w:rPr>
            </w:pPr>
            <w:r w:rsidRPr="00F81AFC">
              <w:rPr>
                <w:rFonts w:ascii="Times New Roman" w:eastAsia="Times New Roman" w:hAnsi="Times New Roman"/>
                <w:sz w:val="24"/>
                <w:szCs w:val="24"/>
                <w:lang w:eastAsia="ru-RU"/>
              </w:rPr>
              <w:t xml:space="preserve">В связи с чем, для перевода в электронный </w:t>
            </w:r>
            <w:proofErr w:type="gramStart"/>
            <w:r w:rsidRPr="00F81AFC">
              <w:rPr>
                <w:rFonts w:ascii="Times New Roman" w:eastAsia="Times New Roman" w:hAnsi="Times New Roman"/>
                <w:sz w:val="24"/>
                <w:szCs w:val="24"/>
                <w:lang w:eastAsia="ru-RU"/>
              </w:rPr>
              <w:t>формат  подтверждающих</w:t>
            </w:r>
            <w:proofErr w:type="gramEnd"/>
            <w:r w:rsidRPr="00F81AFC">
              <w:rPr>
                <w:rFonts w:ascii="Times New Roman" w:eastAsia="Times New Roman" w:hAnsi="Times New Roman"/>
                <w:sz w:val="24"/>
                <w:szCs w:val="24"/>
                <w:lang w:eastAsia="ru-RU"/>
              </w:rPr>
              <w:t xml:space="preserve"> документов при реализации товаров на территорию СЭЗ предлагается бумажные документы заменить на СНТ, </w:t>
            </w:r>
            <w:r w:rsidRPr="00F81AFC">
              <w:rPr>
                <w:rFonts w:ascii="Times New Roman" w:eastAsia="Times New Roman" w:hAnsi="Times New Roman"/>
                <w:sz w:val="24"/>
                <w:szCs w:val="24"/>
                <w:lang w:eastAsia="ru-RU"/>
              </w:rPr>
              <w:lastRenderedPageBreak/>
              <w:t>оформляемый в действующей ИС ЭСФ.</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p>
          <w:p w:rsidR="007656D1" w:rsidRPr="00F81AFC" w:rsidRDefault="007656D1" w:rsidP="009B750B">
            <w:pPr>
              <w:rPr>
                <w:rFonts w:ascii="Times New Roman" w:hAnsi="Times New Roman"/>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2 статьи 392</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b/>
                <w:bCs/>
                <w:sz w:val="24"/>
                <w:szCs w:val="24"/>
              </w:rPr>
              <w:t xml:space="preserve">Статья 392. </w:t>
            </w:r>
            <w:r w:rsidRPr="00F81AFC">
              <w:rPr>
                <w:rFonts w:ascii="Times New Roman" w:hAnsi="Times New Roman"/>
                <w:bCs/>
                <w:sz w:val="24"/>
                <w:szCs w:val="24"/>
              </w:rPr>
              <w:t>Оборот по реализации аффинированного золота</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sz w:val="24"/>
                <w:szCs w:val="24"/>
              </w:rPr>
              <w:t>2. Документами, подтверждающими оборот, облагаемый по нулевой ставке, указанный в пункте 1 настоящей статьи, являются:</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sz w:val="24"/>
                <w:szCs w:val="24"/>
              </w:rPr>
              <w:t>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sz w:val="24"/>
                <w:szCs w:val="24"/>
              </w:rPr>
              <w:t>2) копии документов, подтверждающих стоимость аффинированного золота, реализованного Национальному Банку Республики Казахстан;</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
                <w:sz w:val="24"/>
                <w:szCs w:val="24"/>
              </w:rPr>
            </w:pPr>
            <w:r w:rsidRPr="00F81AFC">
              <w:rPr>
                <w:rFonts w:ascii="Times New Roman" w:hAnsi="Times New Roman"/>
                <w:sz w:val="24"/>
                <w:szCs w:val="24"/>
              </w:rPr>
              <w:t xml:space="preserve">3) </w:t>
            </w:r>
            <w:r w:rsidRPr="00F81AFC">
              <w:rPr>
                <w:rFonts w:ascii="Times New Roman" w:hAnsi="Times New Roman"/>
                <w:b/>
                <w:sz w:val="24"/>
                <w:szCs w:val="24"/>
              </w:rPr>
              <w:t>копии документов,</w:t>
            </w:r>
            <w:r w:rsidRPr="00F81AFC">
              <w:rPr>
                <w:rFonts w:ascii="Times New Roman" w:hAnsi="Times New Roman"/>
                <w:sz w:val="24"/>
                <w:szCs w:val="24"/>
              </w:rPr>
              <w:t xml:space="preserve"> </w:t>
            </w:r>
            <w:r w:rsidRPr="00F81AFC">
              <w:rPr>
                <w:rFonts w:ascii="Times New Roman" w:hAnsi="Times New Roman"/>
                <w:b/>
                <w:sz w:val="24"/>
                <w:szCs w:val="24"/>
              </w:rPr>
              <w:t>подтверждающих</w:t>
            </w:r>
            <w:r w:rsidRPr="00F81AFC">
              <w:rPr>
                <w:rFonts w:ascii="Times New Roman" w:hAnsi="Times New Roman"/>
                <w:sz w:val="24"/>
                <w:szCs w:val="24"/>
              </w:rPr>
              <w:t xml:space="preserve"> получение аффинированного золота Национальным Банком Республики Казахстан </w:t>
            </w:r>
            <w:r w:rsidRPr="00F81AFC">
              <w:rPr>
                <w:rFonts w:ascii="Times New Roman" w:hAnsi="Times New Roman"/>
                <w:b/>
                <w:sz w:val="24"/>
                <w:szCs w:val="24"/>
              </w:rPr>
              <w:t>с указанием количества аффинированного золота.</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z w:val="24"/>
                <w:szCs w:val="24"/>
              </w:rPr>
            </w:pPr>
            <w:r w:rsidRPr="00F81AFC">
              <w:rPr>
                <w:rFonts w:ascii="Times New Roman" w:hAnsi="Times New Roman"/>
                <w:sz w:val="24"/>
                <w:szCs w:val="24"/>
              </w:rPr>
              <w:t>В целях настоящей статьи под сырьем собственного производства понимается сырье, добытое налогоплательщиком самостоятельно или приобретенное им в собственность с целью переработки.</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b/>
                <w:sz w:val="24"/>
                <w:szCs w:val="24"/>
                <w:lang w:eastAsia="x-none"/>
              </w:rPr>
              <w:t xml:space="preserve">Статья 392. </w:t>
            </w:r>
            <w:r w:rsidRPr="00F81AFC">
              <w:rPr>
                <w:rFonts w:ascii="Times New Roman" w:hAnsi="Times New Roman"/>
                <w:sz w:val="24"/>
                <w:szCs w:val="24"/>
                <w:lang w:eastAsia="x-none"/>
              </w:rPr>
              <w:t>Оборот по реализации аффинированного золота</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2. Документами, подтверждающими оборот, облагаемый по нулевой ставке, указанный в пункте 1 настоящей статьи, являются:</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2) исключить</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 xml:space="preserve">3) </w:t>
            </w:r>
            <w:r w:rsidRPr="00F81AFC">
              <w:rPr>
                <w:rFonts w:ascii="Times New Roman" w:hAnsi="Times New Roman"/>
                <w:b/>
                <w:sz w:val="24"/>
                <w:szCs w:val="24"/>
                <w:lang w:eastAsia="x-none"/>
              </w:rPr>
              <w:t>сопроводительная накладная на товары, подтверждающая</w:t>
            </w:r>
            <w:r w:rsidRPr="00F81AFC">
              <w:rPr>
                <w:rFonts w:ascii="Times New Roman" w:hAnsi="Times New Roman"/>
                <w:sz w:val="24"/>
                <w:szCs w:val="24"/>
                <w:lang w:eastAsia="x-none"/>
              </w:rPr>
              <w:t xml:space="preserve"> получение аффинированного золота Национальным Банком Республики Казахстан.</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В целях настоящей статьи под сырьем собственного производства понимается сырье, добытое налогоплательщиком самостоятельно или приобретенное им в собственность с целью переработки.</w:t>
            </w: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01.01.2022г.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рамках цифровизации налогового администрирования и в связи с внедрением новой модели администрирования НДС с применением технологии «</w:t>
            </w:r>
            <w:proofErr w:type="spellStart"/>
            <w:proofErr w:type="gramStart"/>
            <w:r w:rsidRPr="00F81AFC">
              <w:rPr>
                <w:rFonts w:ascii="Times New Roman" w:hAnsi="Times New Roman"/>
                <w:sz w:val="24"/>
                <w:szCs w:val="24"/>
              </w:rPr>
              <w:t>Blockchain</w:t>
            </w:r>
            <w:proofErr w:type="spellEnd"/>
            <w:r w:rsidRPr="00F81AFC">
              <w:rPr>
                <w:rFonts w:ascii="Times New Roman" w:hAnsi="Times New Roman"/>
                <w:sz w:val="24"/>
                <w:szCs w:val="24"/>
              </w:rPr>
              <w:t>»  в</w:t>
            </w:r>
            <w:proofErr w:type="gramEnd"/>
            <w:r w:rsidRPr="00F81AFC">
              <w:rPr>
                <w:rFonts w:ascii="Times New Roman" w:hAnsi="Times New Roman"/>
                <w:sz w:val="24"/>
                <w:szCs w:val="24"/>
              </w:rPr>
              <w:t xml:space="preserve"> рамках исполнения п. 42 Плана мероприятий по реализации ГП «Цифровой Казахстан» проводится работа по автоматизации процессов и перевода документов, используемых в налоговом учете в электронный формат.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 xml:space="preserve">Так, приказом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которым утверждена форма электронной сопроводительной накладной на товары (далее – СНТ).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 xml:space="preserve">В связи с чем, для перевода в электронный формат  подтверждающих документов при реализации товаров на территорию СЭЗ предлагается бумажные документы заменить на СНТ, </w:t>
            </w:r>
            <w:r w:rsidRPr="00F81AFC">
              <w:rPr>
                <w:rFonts w:ascii="Times New Roman" w:hAnsi="Times New Roman"/>
                <w:sz w:val="24"/>
                <w:szCs w:val="24"/>
              </w:rPr>
              <w:lastRenderedPageBreak/>
              <w:t>оформляемый в действующей ИС ЭСФ.</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rPr>
                <w:rFonts w:ascii="Times New Roman" w:hAnsi="Times New Roman"/>
                <w:sz w:val="24"/>
                <w:szCs w:val="24"/>
              </w:rPr>
            </w:pPr>
            <w:r w:rsidRPr="00F81AFC">
              <w:rPr>
                <w:rFonts w:ascii="Times New Roman" w:hAnsi="Times New Roman"/>
                <w:sz w:val="24"/>
                <w:szCs w:val="24"/>
              </w:rPr>
              <w:t>Подпункт 1) пункта 1 статьи 400</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b/>
                <w:sz w:val="24"/>
                <w:szCs w:val="24"/>
              </w:rPr>
              <w:t xml:space="preserve">Статья 400. </w:t>
            </w:r>
            <w:r w:rsidRPr="00F81AFC">
              <w:rPr>
                <w:rFonts w:ascii="Times New Roman" w:hAnsi="Times New Roman"/>
                <w:sz w:val="24"/>
                <w:szCs w:val="24"/>
              </w:rPr>
              <w:t>Налог на добавленную стоимость, относимый в зачет</w:t>
            </w:r>
          </w:p>
          <w:p w:rsidR="007656D1" w:rsidRPr="00F81AFC" w:rsidRDefault="007656D1" w:rsidP="009B750B">
            <w:pPr>
              <w:pStyle w:val="a3"/>
              <w:spacing w:before="0" w:beforeAutospacing="0" w:after="0" w:afterAutospacing="0"/>
              <w:ind w:firstLine="345"/>
              <w:jc w:val="both"/>
              <w:rPr>
                <w:lang w:val="ru-RU"/>
              </w:rPr>
            </w:pPr>
            <w:r w:rsidRPr="00F81AFC">
              <w:rPr>
                <w:lang w:val="ru-RU"/>
              </w:rPr>
              <w:t xml:space="preserve">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w:t>
            </w:r>
            <w:hyperlink r:id="rId13" w:anchor="z6902" w:history="1">
              <w:r w:rsidRPr="00F81AFC">
                <w:rPr>
                  <w:lang w:val="ru-RU"/>
                </w:rPr>
                <w:t>подпунктом 1)</w:t>
              </w:r>
            </w:hyperlink>
            <w:r w:rsidRPr="00F81AFC">
              <w:rPr>
                <w:lang w:val="ru-RU"/>
              </w:rPr>
              <w:t xml:space="preserve">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7656D1" w:rsidRPr="00F81AFC" w:rsidRDefault="007656D1" w:rsidP="009B750B">
            <w:pPr>
              <w:pStyle w:val="a3"/>
              <w:spacing w:before="0" w:beforeAutospacing="0" w:after="0" w:afterAutospacing="0"/>
              <w:ind w:firstLine="345"/>
              <w:jc w:val="both"/>
              <w:rPr>
                <w:lang w:val="ru-RU"/>
              </w:rPr>
            </w:pPr>
            <w:r w:rsidRPr="00F81AFC">
              <w:rPr>
                <w:lang w:val="ru-RU"/>
              </w:rPr>
              <w:t>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pStyle w:val="a3"/>
              <w:spacing w:before="0" w:beforeAutospacing="0" w:after="0" w:afterAutospacing="0"/>
              <w:ind w:firstLine="317"/>
              <w:jc w:val="both"/>
              <w:rPr>
                <w:b/>
                <w:lang w:val="ru-RU"/>
              </w:rPr>
            </w:pPr>
            <w:r w:rsidRPr="00F81AFC">
              <w:rPr>
                <w:b/>
                <w:lang w:val="ru-RU"/>
              </w:rPr>
              <w:t>Отсутствует</w:t>
            </w:r>
          </w:p>
          <w:p w:rsidR="007656D1" w:rsidRPr="00F81AFC" w:rsidRDefault="007656D1" w:rsidP="009B750B">
            <w:pPr>
              <w:pStyle w:val="a3"/>
              <w:spacing w:before="0" w:beforeAutospacing="0" w:after="0" w:afterAutospacing="0"/>
              <w:ind w:firstLine="317"/>
              <w:jc w:val="both"/>
              <w:rPr>
                <w:lang w:val="ru-RU"/>
              </w:rPr>
            </w:pPr>
            <w:r w:rsidRPr="00F81AFC">
              <w:rPr>
                <w:lang w:val="ru-RU"/>
              </w:rPr>
              <w:t>…</w:t>
            </w: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pStyle w:val="a3"/>
              <w:spacing w:before="0" w:beforeAutospacing="0" w:after="0" w:afterAutospacing="0"/>
              <w:ind w:firstLine="317"/>
              <w:jc w:val="both"/>
              <w:rPr>
                <w:lang w:val="ru-RU"/>
              </w:rPr>
            </w:pPr>
          </w:p>
          <w:p w:rsidR="007656D1" w:rsidRPr="00F81AFC" w:rsidRDefault="007656D1" w:rsidP="009B750B">
            <w:pPr>
              <w:spacing w:after="0" w:line="240" w:lineRule="auto"/>
              <w:ind w:firstLine="317"/>
              <w:jc w:val="both"/>
              <w:rPr>
                <w:rFonts w:ascii="Times New Roman" w:hAnsi="Times New Roman"/>
                <w:sz w:val="24"/>
                <w:szCs w:val="24"/>
                <w:lang w:eastAsia="x-none"/>
              </w:rPr>
            </w:pPr>
            <w:r w:rsidRPr="00F81AFC">
              <w:rPr>
                <w:rFonts w:ascii="Times New Roman" w:hAnsi="Times New Roman"/>
                <w:sz w:val="24"/>
                <w:szCs w:val="24"/>
                <w:lang w:eastAsia="x-none"/>
              </w:rPr>
              <w:t>3) в случае приобретения работ, услуг, предоставленных нерезидентом и являющихся оборотом покупателя таких работ, услуг, – в декларации по налогу на добавленную стоимость, но не более суммы налога, отраженной в платежном документе или документе, выданном налоговым органом по форме, установленной уполномоченным органом, и подтверждающем уплату налога на добавленную стоимость.</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45"/>
              <w:jc w:val="both"/>
              <w:rPr>
                <w:rFonts w:ascii="Times New Roman" w:hAnsi="Times New Roman"/>
                <w:sz w:val="24"/>
                <w:szCs w:val="24"/>
                <w:lang w:eastAsia="x-none"/>
              </w:rPr>
            </w:pPr>
            <w:r w:rsidRPr="00F81AFC">
              <w:rPr>
                <w:rFonts w:ascii="Times New Roman" w:hAnsi="Times New Roman"/>
                <w:b/>
                <w:sz w:val="24"/>
                <w:szCs w:val="24"/>
                <w:lang w:eastAsia="x-none"/>
              </w:rPr>
              <w:lastRenderedPageBreak/>
              <w:t xml:space="preserve">Статья 400. </w:t>
            </w:r>
            <w:r w:rsidRPr="00F81AFC">
              <w:rPr>
                <w:rFonts w:ascii="Times New Roman" w:hAnsi="Times New Roman"/>
                <w:sz w:val="24"/>
                <w:szCs w:val="24"/>
                <w:lang w:eastAsia="x-none"/>
              </w:rPr>
              <w:t>Налог на добавленную стоимость, относимый в зачет</w:t>
            </w:r>
          </w:p>
          <w:p w:rsidR="007656D1" w:rsidRPr="00F81AFC" w:rsidRDefault="007656D1" w:rsidP="009B750B">
            <w:pPr>
              <w:pStyle w:val="a3"/>
              <w:spacing w:before="0" w:beforeAutospacing="0" w:after="0" w:afterAutospacing="0"/>
              <w:ind w:firstLine="345"/>
              <w:jc w:val="both"/>
              <w:rPr>
                <w:lang w:val="ru-RU"/>
              </w:rPr>
            </w:pPr>
            <w:r w:rsidRPr="00F81AFC">
              <w:rPr>
                <w:lang w:val="ru-RU"/>
              </w:rPr>
              <w:t xml:space="preserve">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w:t>
            </w:r>
            <w:hyperlink r:id="rId14" w:anchor="z6902" w:history="1">
              <w:r w:rsidRPr="00F81AFC">
                <w:rPr>
                  <w:lang w:val="ru-RU"/>
                </w:rPr>
                <w:t>подпунктом 1)</w:t>
              </w:r>
            </w:hyperlink>
            <w:r w:rsidRPr="00F81AFC">
              <w:rPr>
                <w:lang w:val="ru-RU"/>
              </w:rPr>
              <w:t xml:space="preserve">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7656D1" w:rsidRPr="00F81AFC" w:rsidRDefault="007656D1" w:rsidP="009B750B">
            <w:pPr>
              <w:pStyle w:val="a3"/>
              <w:spacing w:before="0" w:beforeAutospacing="0" w:after="0" w:afterAutospacing="0"/>
              <w:ind w:firstLine="345"/>
              <w:jc w:val="both"/>
              <w:rPr>
                <w:lang w:val="ru-RU"/>
              </w:rPr>
            </w:pPr>
            <w:r w:rsidRPr="00F81AFC">
              <w:rPr>
                <w:lang w:val="ru-RU"/>
              </w:rPr>
              <w:t>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b/>
                <w:sz w:val="24"/>
                <w:szCs w:val="24"/>
                <w:lang w:eastAsia="x-none"/>
              </w:rPr>
              <w:t>…</w:t>
            </w:r>
          </w:p>
          <w:p w:rsidR="007656D1" w:rsidRPr="00F81AFC" w:rsidRDefault="007656D1" w:rsidP="009B750B">
            <w:pPr>
              <w:spacing w:after="0" w:line="240" w:lineRule="auto"/>
              <w:ind w:firstLine="345"/>
              <w:jc w:val="both"/>
              <w:rPr>
                <w:rFonts w:ascii="Times New Roman" w:hAnsi="Times New Roman"/>
                <w:b/>
                <w:sz w:val="24"/>
                <w:szCs w:val="24"/>
                <w:lang w:eastAsia="x-none"/>
              </w:rPr>
            </w:pPr>
            <w:r w:rsidRPr="00F81AFC">
              <w:rPr>
                <w:rFonts w:ascii="Times New Roman" w:hAnsi="Times New Roman"/>
                <w:b/>
                <w:sz w:val="24"/>
                <w:szCs w:val="24"/>
                <w:lang w:eastAsia="x-none"/>
              </w:rPr>
              <w:t xml:space="preserve">Сумма налога на добавленную стоимость, указанная в счете-фактуре, относится в зачет получателем товаров, работ, услуг не более суммы </w:t>
            </w:r>
            <w:proofErr w:type="gramStart"/>
            <w:r w:rsidRPr="00F81AFC">
              <w:rPr>
                <w:rFonts w:ascii="Times New Roman" w:hAnsi="Times New Roman"/>
                <w:b/>
                <w:sz w:val="24"/>
                <w:szCs w:val="24"/>
                <w:lang w:eastAsia="x-none"/>
              </w:rPr>
              <w:t>налога,  уплаченного</w:t>
            </w:r>
            <w:proofErr w:type="gramEnd"/>
            <w:r w:rsidRPr="00F81AFC">
              <w:rPr>
                <w:rFonts w:ascii="Times New Roman" w:hAnsi="Times New Roman"/>
                <w:b/>
                <w:sz w:val="24"/>
                <w:szCs w:val="24"/>
                <w:lang w:eastAsia="x-none"/>
              </w:rPr>
              <w:t xml:space="preserve"> на контрольный счет налога на </w:t>
            </w:r>
            <w:r w:rsidRPr="00F81AFC">
              <w:rPr>
                <w:rFonts w:ascii="Times New Roman" w:hAnsi="Times New Roman"/>
                <w:b/>
                <w:sz w:val="24"/>
                <w:szCs w:val="24"/>
                <w:lang w:eastAsia="x-none"/>
              </w:rPr>
              <w:lastRenderedPageBreak/>
              <w:t>добавленную стоимость поставщика за полученные товары, работы и услуги.</w:t>
            </w:r>
          </w:p>
          <w:p w:rsidR="007656D1" w:rsidRPr="00F81AFC" w:rsidRDefault="007656D1" w:rsidP="009B750B">
            <w:pPr>
              <w:spacing w:after="0" w:line="240" w:lineRule="auto"/>
              <w:ind w:firstLine="345"/>
              <w:jc w:val="both"/>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spacing w:after="0" w:line="240" w:lineRule="auto"/>
              <w:jc w:val="both"/>
              <w:rPr>
                <w:rFonts w:ascii="Times New Roman" w:hAnsi="Times New Roman"/>
                <w:sz w:val="24"/>
                <w:szCs w:val="24"/>
                <w:lang w:eastAsia="x-none"/>
              </w:rPr>
            </w:pPr>
            <w:r w:rsidRPr="00F81AFC">
              <w:rPr>
                <w:rFonts w:ascii="Times New Roman" w:hAnsi="Times New Roman"/>
                <w:sz w:val="24"/>
                <w:szCs w:val="24"/>
              </w:rPr>
              <w:t>3</w:t>
            </w:r>
            <w:r w:rsidRPr="00F81AFC">
              <w:rPr>
                <w:rFonts w:ascii="Times New Roman" w:hAnsi="Times New Roman"/>
                <w:sz w:val="24"/>
                <w:szCs w:val="24"/>
                <w:lang w:eastAsia="x-none"/>
              </w:rPr>
              <w:t>) в случае приобретения работ, услуг, предоставленных нерезидентом и являющихся оборотом покупателя таких работ, услуг, – в декларации по налогу на добавленную стоимость</w:t>
            </w:r>
            <w:r w:rsidRPr="00F81AFC">
              <w:rPr>
                <w:rFonts w:ascii="Times New Roman" w:hAnsi="Times New Roman"/>
                <w:b/>
                <w:sz w:val="24"/>
                <w:szCs w:val="24"/>
                <w:lang w:eastAsia="x-none"/>
              </w:rPr>
              <w:t xml:space="preserve"> и акте выполненных работ, </w:t>
            </w:r>
            <w:r w:rsidRPr="00F81AFC">
              <w:rPr>
                <w:rFonts w:ascii="Times New Roman" w:hAnsi="Times New Roman"/>
                <w:sz w:val="24"/>
                <w:szCs w:val="24"/>
                <w:lang w:eastAsia="x-none"/>
              </w:rPr>
              <w:t xml:space="preserve">но не более суммы налога, отраженной в платежном документе или документе, выданном налоговым органом по форме, установленной уполномоченным органом, и подтверждающем уплату налога на добавленную стоимость. </w:t>
            </w:r>
          </w:p>
          <w:p w:rsidR="007656D1" w:rsidRPr="00F81AFC" w:rsidRDefault="007656D1" w:rsidP="009B750B">
            <w:pPr>
              <w:spacing w:after="0" w:line="240" w:lineRule="auto"/>
              <w:jc w:val="both"/>
              <w:rPr>
                <w:rFonts w:ascii="Times New Roman" w:hAnsi="Times New Roman"/>
                <w:b/>
                <w:sz w:val="24"/>
                <w:szCs w:val="24"/>
              </w:rPr>
            </w:pPr>
            <w:r w:rsidRPr="00F81AFC">
              <w:rPr>
                <w:rFonts w:ascii="Times New Roman" w:hAnsi="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lastRenderedPageBreak/>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1 статьи 401</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b/>
                <w:bCs/>
                <w:spacing w:val="2"/>
                <w:bdr w:val="none" w:sz="0" w:space="0" w:color="auto" w:frame="1"/>
                <w:lang w:val="ru-RU"/>
              </w:rPr>
              <w:t xml:space="preserve">Статья 401. </w:t>
            </w:r>
            <w:r w:rsidRPr="00F81AFC">
              <w:rPr>
                <w:bCs/>
                <w:spacing w:val="2"/>
                <w:bdr w:val="none" w:sz="0" w:space="0" w:color="auto" w:frame="1"/>
                <w:lang w:val="ru-RU"/>
              </w:rPr>
              <w:t>Дата отнесения в зачет налога на добавленную стоимость</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1. Налог на добавленную стоимость, относимый в зачет, учитывается в том налоговом периоде, на который приходится наиболее поздняя из следующих дат: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b/>
                <w:sz w:val="24"/>
                <w:szCs w:val="24"/>
              </w:rPr>
            </w:pPr>
            <w:r w:rsidRPr="00F81AFC">
              <w:rPr>
                <w:rFonts w:ascii="Times New Roman" w:hAnsi="Times New Roman"/>
                <w:b/>
                <w:sz w:val="24"/>
                <w:szCs w:val="24"/>
              </w:rPr>
              <w:t>Отсутствует</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b/>
                <w:sz w:val="24"/>
                <w:szCs w:val="24"/>
                <w:lang w:eastAsia="x-none"/>
              </w:rPr>
              <w:t xml:space="preserve">Статья 401. </w:t>
            </w:r>
            <w:r w:rsidRPr="00F81AFC">
              <w:rPr>
                <w:rFonts w:ascii="Times New Roman" w:hAnsi="Times New Roman"/>
                <w:sz w:val="24"/>
                <w:szCs w:val="24"/>
                <w:lang w:eastAsia="x-none"/>
              </w:rPr>
              <w:t>Дата отнесения в зачет налога на добавленную стоимость</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1. Налог на добавленную стоимость, относимый в зачет, учитывается в том налоговом периоде, на который приходится наиболее поздняя из следующих дат:</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sz w:val="24"/>
                <w:szCs w:val="24"/>
                <w:lang w:eastAsia="x-none"/>
              </w:rPr>
              <w:t>…</w:t>
            </w:r>
          </w:p>
          <w:p w:rsidR="007656D1" w:rsidRPr="00F81AFC" w:rsidRDefault="007656D1" w:rsidP="009B750B">
            <w:pPr>
              <w:pStyle w:val="a3"/>
              <w:shd w:val="clear" w:color="auto" w:fill="FFFFFF"/>
              <w:spacing w:before="0" w:beforeAutospacing="0" w:after="0" w:afterAutospacing="0"/>
              <w:ind w:firstLine="345"/>
              <w:jc w:val="both"/>
              <w:textAlignment w:val="baseline"/>
              <w:rPr>
                <w:b/>
                <w:lang w:val="ru-RU"/>
              </w:rPr>
            </w:pPr>
            <w:r w:rsidRPr="00F81AFC">
              <w:rPr>
                <w:b/>
                <w:lang w:val="ru-RU"/>
              </w:rPr>
              <w:t>3) дата уплаты налога на добавленную стоимость на контрольный счет налога на добавленную стоимость поставщика.</w:t>
            </w:r>
          </w:p>
          <w:p w:rsidR="007656D1" w:rsidRPr="00F81AFC" w:rsidRDefault="007656D1" w:rsidP="009B750B">
            <w:pPr>
              <w:spacing w:after="0" w:line="240" w:lineRule="auto"/>
              <w:ind w:firstLine="317"/>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sz w:val="24"/>
                <w:szCs w:val="24"/>
                <w:lang w:val="x-none"/>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jc w:val="both"/>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1 статьи 402</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bCs/>
                <w:spacing w:val="2"/>
                <w:bdr w:val="none" w:sz="0" w:space="0" w:color="auto" w:frame="1"/>
                <w:lang w:val="ru-RU"/>
              </w:rPr>
            </w:pPr>
            <w:r w:rsidRPr="00F81AFC">
              <w:rPr>
                <w:b/>
                <w:bCs/>
                <w:spacing w:val="2"/>
                <w:bdr w:val="none" w:sz="0" w:space="0" w:color="auto" w:frame="1"/>
                <w:lang w:val="ru-RU"/>
              </w:rPr>
              <w:t xml:space="preserve">Статья 402. </w:t>
            </w:r>
            <w:r w:rsidRPr="00F81AFC">
              <w:rPr>
                <w:bCs/>
                <w:spacing w:val="2"/>
                <w:bdr w:val="none" w:sz="0" w:space="0" w:color="auto" w:frame="1"/>
                <w:lang w:val="ru-RU"/>
              </w:rPr>
              <w:t>Налог на добавленную стоимость, не относимый в зачет</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1. Налогом на добавленную стоимость, не относимым в зачет, признается налог на добавленную стоимость, который подлежит уплате в связи с получением:</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spacing w:val="2"/>
                <w:lang w:val="ru-RU"/>
              </w:rPr>
              <w:t>…</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3) товаров, работ, услуг, по которым:</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lang w:val="ru-RU"/>
              </w:rPr>
            </w:pPr>
            <w:r w:rsidRPr="00F81AFC">
              <w:rPr>
                <w:spacing w:val="2"/>
                <w:lang w:val="ru-RU"/>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spacing w:val="2"/>
                <w:lang w:val="ru-RU"/>
              </w:rPr>
            </w:pPr>
            <w:r w:rsidRPr="00F81AFC">
              <w:rPr>
                <w:b/>
                <w:spacing w:val="2"/>
                <w:lang w:val="ru-RU"/>
              </w:rPr>
              <w:t>Отсутствует</w:t>
            </w:r>
          </w:p>
          <w:p w:rsidR="007656D1" w:rsidRPr="00F81AFC" w:rsidRDefault="007656D1" w:rsidP="009B750B">
            <w:pPr>
              <w:pStyle w:val="a3"/>
              <w:shd w:val="clear" w:color="auto" w:fill="FFFFFF"/>
              <w:spacing w:before="0" w:beforeAutospacing="0" w:after="0" w:afterAutospacing="0"/>
              <w:ind w:firstLine="317"/>
              <w:jc w:val="both"/>
              <w:textAlignment w:val="baseline"/>
              <w:rPr>
                <w:b/>
                <w:spacing w:val="2"/>
                <w:lang w:val="ru-RU"/>
              </w:rPr>
            </w:pPr>
          </w:p>
          <w:p w:rsidR="007656D1" w:rsidRPr="00F81AFC" w:rsidRDefault="007656D1" w:rsidP="009B750B">
            <w:pPr>
              <w:pStyle w:val="a3"/>
              <w:shd w:val="clear" w:color="auto" w:fill="FFFFFF"/>
              <w:spacing w:before="0" w:beforeAutospacing="0" w:after="0" w:afterAutospacing="0"/>
              <w:ind w:firstLine="318"/>
              <w:contextualSpacing/>
              <w:jc w:val="both"/>
              <w:textAlignment w:val="baseline"/>
              <w:rPr>
                <w:b/>
                <w:spacing w:val="2"/>
                <w:lang w:val="ru-RU"/>
              </w:rPr>
            </w:pPr>
            <w:r w:rsidRPr="00F81AFC">
              <w:rPr>
                <w:spacing w:val="2"/>
                <w:lang w:val="ru-RU"/>
              </w:rPr>
              <w:t>4) товаров, работ, услуг</w:t>
            </w:r>
            <w:r w:rsidRPr="00F81AFC">
              <w:rPr>
                <w:b/>
                <w:spacing w:val="2"/>
                <w:lang w:val="ru-RU"/>
              </w:rPr>
              <w:t>,</w:t>
            </w:r>
            <w:r w:rsidRPr="00F81AFC">
              <w:rPr>
                <w:spacing w:val="2"/>
                <w:lang w:val="ru-RU"/>
              </w:rPr>
              <w:t xml:space="preserve"> по гражданско-правовой сделке </w:t>
            </w:r>
            <w:r w:rsidRPr="00F81AFC">
              <w:rPr>
                <w:b/>
                <w:spacing w:val="2"/>
                <w:lang w:val="ru-RU"/>
              </w:rPr>
              <w:t>оплата которых</w:t>
            </w:r>
            <w:r w:rsidRPr="00F81AFC">
              <w:rPr>
                <w:spacing w:val="2"/>
                <w:lang w:val="ru-RU"/>
              </w:rPr>
              <w:t xml:space="preserve"> произведена за наличный расчет </w:t>
            </w:r>
            <w:r w:rsidRPr="00F81AFC">
              <w:rPr>
                <w:b/>
                <w:spacing w:val="2"/>
                <w:lang w:val="ru-RU"/>
              </w:rPr>
              <w:t>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17"/>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45"/>
              <w:jc w:val="both"/>
              <w:textAlignment w:val="baseline"/>
              <w:rPr>
                <w:b/>
                <w:lang w:val="ru-RU"/>
              </w:rPr>
            </w:pPr>
            <w:r w:rsidRPr="00F81AFC">
              <w:rPr>
                <w:b/>
                <w:lang w:val="ru-RU"/>
              </w:rPr>
              <w:t xml:space="preserve">Статья 402. </w:t>
            </w:r>
            <w:r w:rsidRPr="00F81AFC">
              <w:rPr>
                <w:lang w:val="ru-RU"/>
              </w:rPr>
              <w:t>Налог на добавленную стоимость, не относимый в зачет</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1. Налогом на добавленную стоимость, не относимым в зачет, признается налог на добавленную стоимость, который подлежит уплате в связи с получением:</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3) товаров, работ, услуг, по которым:</w:t>
            </w:r>
          </w:p>
          <w:p w:rsidR="007656D1" w:rsidRPr="00F81AFC" w:rsidRDefault="007656D1" w:rsidP="009B750B">
            <w:pPr>
              <w:pStyle w:val="a3"/>
              <w:shd w:val="clear" w:color="auto" w:fill="FFFFFF"/>
              <w:spacing w:before="0" w:beforeAutospacing="0" w:after="0" w:afterAutospacing="0"/>
              <w:ind w:firstLine="345"/>
              <w:jc w:val="both"/>
              <w:textAlignment w:val="baseline"/>
              <w:rPr>
                <w:lang w:val="ru-RU"/>
              </w:rPr>
            </w:pPr>
            <w:r w:rsidRPr="00F81AFC">
              <w:rPr>
                <w:lang w:val="ru-RU"/>
              </w:rPr>
              <w:t>…</w:t>
            </w:r>
          </w:p>
          <w:p w:rsidR="007656D1" w:rsidRPr="00F81AFC" w:rsidRDefault="007656D1" w:rsidP="009B750B">
            <w:pPr>
              <w:pStyle w:val="a3"/>
              <w:shd w:val="clear" w:color="auto" w:fill="FFFFFF"/>
              <w:spacing w:before="0" w:beforeAutospacing="0" w:after="0" w:afterAutospacing="0"/>
              <w:ind w:firstLine="345"/>
              <w:jc w:val="both"/>
              <w:textAlignment w:val="baseline"/>
              <w:rPr>
                <w:b/>
                <w:lang w:val="ru-RU"/>
              </w:rPr>
            </w:pPr>
            <w:r w:rsidRPr="00F81AFC">
              <w:rPr>
                <w:b/>
                <w:lang w:val="ru-RU"/>
              </w:rPr>
              <w:t>сумма налога на добавленную стоимость, указанная в счете-фактуре не оплачена на контрольный счет налога на добавленную стоимость поставщика товаров, работ, услуг.</w:t>
            </w:r>
          </w:p>
          <w:p w:rsidR="007656D1" w:rsidRPr="00F81AFC" w:rsidRDefault="007656D1" w:rsidP="009B750B">
            <w:pPr>
              <w:pStyle w:val="a3"/>
              <w:shd w:val="clear" w:color="auto" w:fill="FFFFFF"/>
              <w:spacing w:before="0" w:beforeAutospacing="0" w:after="0" w:afterAutospacing="0"/>
              <w:ind w:firstLine="318"/>
              <w:contextualSpacing/>
              <w:jc w:val="both"/>
              <w:textAlignment w:val="baseline"/>
              <w:rPr>
                <w:b/>
                <w:spacing w:val="2"/>
                <w:lang w:val="ru-RU"/>
              </w:rPr>
            </w:pPr>
            <w:r w:rsidRPr="00F81AFC">
              <w:rPr>
                <w:spacing w:val="2"/>
                <w:lang w:val="ru-RU"/>
              </w:rPr>
              <w:t>4) товаров, работ, услуг</w:t>
            </w:r>
            <w:r w:rsidRPr="00F81AFC">
              <w:rPr>
                <w:b/>
                <w:spacing w:val="2"/>
                <w:lang w:val="ru-RU"/>
              </w:rPr>
              <w:t xml:space="preserve"> </w:t>
            </w:r>
            <w:r w:rsidRPr="00F81AFC">
              <w:rPr>
                <w:spacing w:val="2"/>
                <w:lang w:val="ru-RU"/>
              </w:rPr>
              <w:t>по гражданско-правовой сделке</w:t>
            </w:r>
            <w:r w:rsidRPr="00F81AFC">
              <w:rPr>
                <w:b/>
                <w:spacing w:val="2"/>
                <w:lang w:val="ru-RU"/>
              </w:rPr>
              <w:t xml:space="preserve">, оплата за которые </w:t>
            </w:r>
            <w:r w:rsidRPr="00F81AFC">
              <w:rPr>
                <w:spacing w:val="2"/>
                <w:lang w:val="ru-RU"/>
              </w:rPr>
              <w:t>произведена за наличный расчет</w:t>
            </w:r>
            <w:r w:rsidRPr="00F81AFC">
              <w:rPr>
                <w:b/>
                <w:spacing w:val="2"/>
                <w:lang w:val="ru-RU"/>
              </w:rPr>
              <w:t xml:space="preserve">. </w:t>
            </w:r>
          </w:p>
          <w:p w:rsidR="007656D1" w:rsidRPr="00F81AFC" w:rsidRDefault="007656D1" w:rsidP="009B750B">
            <w:pPr>
              <w:spacing w:after="0" w:line="240" w:lineRule="auto"/>
              <w:ind w:firstLine="318"/>
              <w:contextualSpacing/>
              <w:jc w:val="both"/>
              <w:rPr>
                <w:rFonts w:ascii="Times New Roman" w:hAnsi="Times New Roman"/>
                <w:sz w:val="24"/>
                <w:szCs w:val="24"/>
              </w:rPr>
            </w:pPr>
            <w:r w:rsidRPr="00F81AFC">
              <w:rPr>
                <w:rFonts w:ascii="Times New Roman" w:hAnsi="Times New Roman"/>
                <w:sz w:val="24"/>
                <w:szCs w:val="24"/>
              </w:rPr>
              <w:t>…</w:t>
            </w:r>
          </w:p>
          <w:p w:rsidR="007656D1" w:rsidRPr="00F81AFC" w:rsidRDefault="007656D1" w:rsidP="009B750B">
            <w:pPr>
              <w:spacing w:after="0" w:line="240" w:lineRule="auto"/>
              <w:ind w:firstLine="345"/>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
                <w:bCs/>
                <w:spacing w:val="2"/>
                <w:sz w:val="24"/>
                <w:szCs w:val="24"/>
                <w:bdr w:val="none" w:sz="0" w:space="0" w:color="auto" w:frame="1"/>
              </w:rPr>
              <w:t>Статья 413</w:t>
            </w:r>
            <w:r w:rsidRPr="00F81AFC">
              <w:rPr>
                <w:rFonts w:ascii="Times New Roman" w:hAnsi="Times New Roman"/>
                <w:bCs/>
                <w:spacing w:val="2"/>
                <w:sz w:val="24"/>
                <w:szCs w:val="24"/>
                <w:bdr w:val="none" w:sz="0" w:space="0" w:color="auto" w:frame="1"/>
              </w:rPr>
              <w:t>. Сроки выписки счетов-фактур</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1. Счет-фактура выписывается:</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 xml:space="preserve">4) в остальных случаях – не ранее даты совершения оборота по реализации и не позднее </w:t>
            </w:r>
            <w:r w:rsidRPr="00F81AFC">
              <w:rPr>
                <w:rFonts w:ascii="Times New Roman" w:hAnsi="Times New Roman"/>
                <w:b/>
                <w:bCs/>
                <w:spacing w:val="2"/>
                <w:sz w:val="24"/>
                <w:szCs w:val="24"/>
                <w:bdr w:val="none" w:sz="0" w:space="0" w:color="auto" w:frame="1"/>
              </w:rPr>
              <w:t>пятнадцати</w:t>
            </w:r>
            <w:r w:rsidRPr="00F81AFC">
              <w:rPr>
                <w:rFonts w:ascii="Times New Roman" w:hAnsi="Times New Roman"/>
                <w:bCs/>
                <w:spacing w:val="2"/>
                <w:sz w:val="24"/>
                <w:szCs w:val="24"/>
                <w:bdr w:val="none" w:sz="0" w:space="0" w:color="auto" w:frame="1"/>
              </w:rPr>
              <w:t xml:space="preserve"> календарных дней после такой даты.</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
                <w:bCs/>
                <w:spacing w:val="2"/>
                <w:sz w:val="24"/>
                <w:szCs w:val="24"/>
                <w:bdr w:val="none" w:sz="0" w:space="0" w:color="auto" w:frame="1"/>
              </w:rPr>
            </w:pPr>
            <w:r w:rsidRPr="00F81AFC">
              <w:rPr>
                <w:rFonts w:ascii="Times New Roman" w:hAnsi="Times New Roman"/>
                <w:bCs/>
                <w:spacing w:val="2"/>
                <w:sz w:val="24"/>
                <w:szCs w:val="24"/>
                <w:bdr w:val="none" w:sz="0" w:space="0" w:color="auto" w:frame="1"/>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
                <w:bCs/>
                <w:spacing w:val="2"/>
                <w:sz w:val="24"/>
                <w:szCs w:val="24"/>
                <w:bdr w:val="none" w:sz="0" w:space="0" w:color="auto" w:frame="1"/>
              </w:rPr>
              <w:t>Статья 413</w:t>
            </w:r>
            <w:r w:rsidRPr="00F81AFC">
              <w:rPr>
                <w:rFonts w:ascii="Times New Roman" w:hAnsi="Times New Roman"/>
                <w:bCs/>
                <w:spacing w:val="2"/>
                <w:sz w:val="24"/>
                <w:szCs w:val="24"/>
                <w:bdr w:val="none" w:sz="0" w:space="0" w:color="auto" w:frame="1"/>
              </w:rPr>
              <w:t>. Сроки выписки счетов-фактур</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1. Счет-фактура выписывается:</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 xml:space="preserve">4) в остальных случаях – не ранее даты совершения оборота по реализации и не позднее </w:t>
            </w:r>
            <w:r w:rsidRPr="00F81AFC">
              <w:rPr>
                <w:rFonts w:ascii="Times New Roman" w:hAnsi="Times New Roman"/>
                <w:b/>
                <w:bCs/>
                <w:spacing w:val="2"/>
                <w:sz w:val="24"/>
                <w:szCs w:val="24"/>
                <w:bdr w:val="none" w:sz="0" w:space="0" w:color="auto" w:frame="1"/>
              </w:rPr>
              <w:t>пяти</w:t>
            </w:r>
            <w:r w:rsidRPr="00F81AFC">
              <w:rPr>
                <w:rFonts w:ascii="Times New Roman" w:hAnsi="Times New Roman"/>
                <w:bCs/>
                <w:spacing w:val="2"/>
                <w:sz w:val="24"/>
                <w:szCs w:val="24"/>
                <w:bdr w:val="none" w:sz="0" w:space="0" w:color="auto" w:frame="1"/>
              </w:rPr>
              <w:t xml:space="preserve"> календарных дней после такой даты.</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
                <w:bCs/>
                <w:spacing w:val="2"/>
                <w:sz w:val="24"/>
                <w:szCs w:val="24"/>
                <w:bdr w:val="none" w:sz="0" w:space="0" w:color="auto" w:frame="1"/>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 xml:space="preserve">   </w:t>
            </w:r>
            <w:proofErr w:type="gramStart"/>
            <w:r w:rsidRPr="00F81AFC">
              <w:rPr>
                <w:rFonts w:ascii="Times New Roman" w:hAnsi="Times New Roman"/>
                <w:sz w:val="24"/>
                <w:szCs w:val="24"/>
              </w:rPr>
              <w:t>Налоговым  законодательством</w:t>
            </w:r>
            <w:proofErr w:type="gramEnd"/>
            <w:r w:rsidRPr="00F81AFC">
              <w:rPr>
                <w:rFonts w:ascii="Times New Roman" w:hAnsi="Times New Roman"/>
                <w:sz w:val="24"/>
                <w:szCs w:val="24"/>
              </w:rPr>
              <w:t xml:space="preserve"> до 2014 года срок выписки счетов-фактур на бумажном носителе  составлял 5 календарных дней. В связи с переходом выписки счетов-фактур в электронном виде сроки с 2014 года продлены до 15 календарных дней для обеспечения процесса адаптации и </w:t>
            </w:r>
            <w:proofErr w:type="gramStart"/>
            <w:r w:rsidRPr="00F81AFC">
              <w:rPr>
                <w:rFonts w:ascii="Times New Roman" w:hAnsi="Times New Roman"/>
                <w:sz w:val="24"/>
                <w:szCs w:val="24"/>
              </w:rPr>
              <w:t>апробирования  новой</w:t>
            </w:r>
            <w:proofErr w:type="gramEnd"/>
            <w:r w:rsidRPr="00F81AFC">
              <w:rPr>
                <w:rFonts w:ascii="Times New Roman" w:hAnsi="Times New Roman"/>
                <w:sz w:val="24"/>
                <w:szCs w:val="24"/>
              </w:rPr>
              <w:t xml:space="preserve"> информационной системы «Электронные счета-фактуры». На сегодняшний день, при полномасштабном внедрении ИС ЭСФ на практике 83,5% счетов-фактур налогоплательщиками выписываются в промежутке от 1 до 10 календарных дней.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Также следует отметить опыт зарубежных стран по срокам выписки ЭСФ.</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 xml:space="preserve">Так, в Российской Федерации срок выставления счета-фактуры составляет не более 5 календарных дней со дня наступления события. По налоговому кодексу Азербайджанской Республики данный срок составляет от 3 до 5 дней в зависимости от условий поставки товара. Учитывая, что с 01.01.2019г. счет-фактура выписывается исключительно в </w:t>
            </w:r>
            <w:r w:rsidRPr="00F81AFC">
              <w:rPr>
                <w:rFonts w:ascii="Times New Roman" w:hAnsi="Times New Roman"/>
                <w:sz w:val="24"/>
                <w:szCs w:val="24"/>
              </w:rPr>
              <w:lastRenderedPageBreak/>
              <w:t>электронной форме предлагается сократить срок выписки до 5 календарных дней.</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r w:rsidRPr="00F81AFC">
              <w:rPr>
                <w:rFonts w:ascii="Times New Roman" w:hAnsi="Times New Roman"/>
                <w:sz w:val="24"/>
                <w:szCs w:val="24"/>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b/>
                <w:bCs/>
                <w:spacing w:val="2"/>
                <w:sz w:val="24"/>
                <w:szCs w:val="24"/>
                <w:bdr w:val="none" w:sz="0" w:space="0" w:color="auto" w:frame="1"/>
              </w:rPr>
            </w:pPr>
            <w:r w:rsidRPr="00F81AFC">
              <w:rPr>
                <w:rFonts w:ascii="Times New Roman" w:hAnsi="Times New Roman"/>
                <w:b/>
                <w:bCs/>
                <w:spacing w:val="2"/>
                <w:sz w:val="24"/>
                <w:szCs w:val="24"/>
                <w:bdr w:val="none" w:sz="0" w:space="0" w:color="auto" w:frame="1"/>
              </w:rPr>
              <w:t xml:space="preserve">Статья 415. </w:t>
            </w:r>
            <w:r w:rsidRPr="00F81AFC">
              <w:rPr>
                <w:rFonts w:ascii="Times New Roman" w:hAnsi="Times New Roman"/>
                <w:bCs/>
                <w:spacing w:val="2"/>
                <w:sz w:val="24"/>
                <w:szCs w:val="24"/>
                <w:bdr w:val="none" w:sz="0" w:space="0" w:color="auto" w:frame="1"/>
              </w:rPr>
              <w:t>Особенности выписки счетов-фактур экспедиторами</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
                <w:bCs/>
                <w:spacing w:val="2"/>
                <w:sz w:val="24"/>
                <w:szCs w:val="24"/>
                <w:bdr w:val="none" w:sz="0" w:space="0" w:color="auto" w:frame="1"/>
              </w:rPr>
            </w:pPr>
            <w:r w:rsidRPr="00F81AFC">
              <w:rPr>
                <w:rFonts w:ascii="Times New Roman" w:hAnsi="Times New Roman"/>
                <w:bCs/>
                <w:spacing w:val="2"/>
                <w:sz w:val="24"/>
                <w:szCs w:val="24"/>
                <w:bdr w:val="none" w:sz="0" w:space="0" w:color="auto" w:frame="1"/>
              </w:rPr>
              <w:t>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r w:rsidRPr="00F81AFC">
              <w:rPr>
                <w:rFonts w:ascii="Times New Roman" w:hAnsi="Times New Roman"/>
                <w:b/>
                <w:bCs/>
                <w:spacing w:val="2"/>
                <w:sz w:val="24"/>
                <w:szCs w:val="24"/>
                <w:bdr w:val="none" w:sz="0" w:space="0" w:color="auto" w:frame="1"/>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b/>
                <w:bCs/>
                <w:spacing w:val="2"/>
                <w:sz w:val="24"/>
                <w:szCs w:val="24"/>
                <w:bdr w:val="none" w:sz="0" w:space="0" w:color="auto" w:frame="1"/>
              </w:rPr>
            </w:pPr>
            <w:r w:rsidRPr="00F81AFC">
              <w:rPr>
                <w:rFonts w:ascii="Times New Roman" w:hAnsi="Times New Roman"/>
                <w:b/>
                <w:bCs/>
                <w:spacing w:val="2"/>
                <w:sz w:val="24"/>
                <w:szCs w:val="24"/>
                <w:bdr w:val="none" w:sz="0" w:space="0" w:color="auto" w:frame="1"/>
              </w:rPr>
              <w:t xml:space="preserve">Статья 415. </w:t>
            </w:r>
            <w:r w:rsidRPr="00F81AFC">
              <w:rPr>
                <w:rFonts w:ascii="Times New Roman" w:hAnsi="Times New Roman"/>
                <w:bCs/>
                <w:spacing w:val="2"/>
                <w:sz w:val="24"/>
                <w:szCs w:val="24"/>
                <w:bdr w:val="none" w:sz="0" w:space="0" w:color="auto" w:frame="1"/>
              </w:rPr>
              <w:t>Особенности выписки счетов-фактур экспедиторами</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bCs/>
                <w:spacing w:val="2"/>
                <w:sz w:val="24"/>
                <w:szCs w:val="24"/>
                <w:bdr w:val="none" w:sz="0" w:space="0" w:color="auto" w:frame="1"/>
              </w:rPr>
            </w:pPr>
            <w:r w:rsidRPr="00F81AFC">
              <w:rPr>
                <w:rFonts w:ascii="Times New Roman" w:hAnsi="Times New Roman"/>
                <w:bCs/>
                <w:spacing w:val="2"/>
                <w:sz w:val="24"/>
                <w:szCs w:val="24"/>
                <w:bdr w:val="none" w:sz="0" w:space="0" w:color="auto" w:frame="1"/>
              </w:rPr>
              <w:t>…</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bCs/>
                <w:spacing w:val="2"/>
                <w:sz w:val="24"/>
                <w:szCs w:val="24"/>
                <w:bdr w:val="none" w:sz="0" w:space="0" w:color="auto" w:frame="1"/>
              </w:rPr>
              <w:t>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r w:rsidRPr="00F81AFC">
              <w:rPr>
                <w:rFonts w:ascii="Times New Roman" w:hAnsi="Times New Roman"/>
                <w:b/>
                <w:bCs/>
                <w:spacing w:val="2"/>
                <w:sz w:val="24"/>
                <w:szCs w:val="24"/>
                <w:bdr w:val="none" w:sz="0" w:space="0" w:color="auto" w:frame="1"/>
              </w:rPr>
              <w:t xml:space="preserve">, </w:t>
            </w:r>
            <w:r w:rsidRPr="00F81AFC">
              <w:rPr>
                <w:rFonts w:ascii="Times New Roman" w:hAnsi="Times New Roman"/>
                <w:b/>
                <w:sz w:val="24"/>
                <w:szCs w:val="24"/>
                <w:lang w:eastAsia="x-none"/>
              </w:rPr>
              <w:t>но не более суммы налога, уплаченного на контрольный счет налога на добавленную стоимость экспедитора за  работы, услуги, оказанные в рамках договора транспортной экспедиции.</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 xml:space="preserve">При выполнении работ, оказании услуг по договору транспортной экспедиции счет-фактура выписывается экспедитором на основании счетов-фактур, выписанных </w:t>
            </w:r>
            <w:r w:rsidRPr="00F81AFC">
              <w:rPr>
                <w:rFonts w:ascii="Times New Roman" w:hAnsi="Times New Roman"/>
                <w:sz w:val="24"/>
                <w:szCs w:val="24"/>
                <w:u w:val="single"/>
              </w:rPr>
              <w:t>перевозчиками или другими поставщиками работ, услуг</w:t>
            </w:r>
            <w:r w:rsidRPr="00F81AFC">
              <w:rPr>
                <w:rFonts w:ascii="Times New Roman" w:hAnsi="Times New Roman"/>
                <w:sz w:val="24"/>
                <w:szCs w:val="24"/>
              </w:rPr>
              <w:t xml:space="preserve">. Таким образом, сумма НДС, относимого в зачет клиентом по договору транспортной экспедиции является обязательством по уплате </w:t>
            </w:r>
            <w:proofErr w:type="gramStart"/>
            <w:r w:rsidRPr="00F81AFC">
              <w:rPr>
                <w:rFonts w:ascii="Times New Roman" w:hAnsi="Times New Roman"/>
                <w:sz w:val="24"/>
                <w:szCs w:val="24"/>
              </w:rPr>
              <w:t>НДС  третьей</w:t>
            </w:r>
            <w:proofErr w:type="gramEnd"/>
            <w:r w:rsidRPr="00F81AFC">
              <w:rPr>
                <w:rFonts w:ascii="Times New Roman" w:hAnsi="Times New Roman"/>
                <w:sz w:val="24"/>
                <w:szCs w:val="24"/>
              </w:rPr>
              <w:t xml:space="preserve"> стороны, сведения по которым  раскрывается только в налоговых регистрах экспедитора. В связи с чем, для полноты поступления НДС на контрольный счет НДС и правомерности отнесения в зачет сумм НДС клиентом предусмотрено условие отнесения в зачет сумм НДС, в пределах уплаченных на КС НДС экспедитора.</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Статья 423</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spacing w:val="2"/>
                <w:sz w:val="24"/>
                <w:szCs w:val="24"/>
              </w:rPr>
            </w:pPr>
            <w:r w:rsidRPr="00F81AFC">
              <w:rPr>
                <w:rFonts w:ascii="Times New Roman" w:hAnsi="Times New Roman"/>
                <w:b/>
                <w:bCs/>
                <w:spacing w:val="2"/>
                <w:sz w:val="24"/>
                <w:szCs w:val="24"/>
                <w:bdr w:val="none" w:sz="0" w:space="0" w:color="auto" w:frame="1"/>
              </w:rPr>
              <w:t xml:space="preserve">Статья 423. </w:t>
            </w:r>
            <w:r w:rsidRPr="00F81AFC">
              <w:rPr>
                <w:rFonts w:ascii="Times New Roman" w:hAnsi="Times New Roman"/>
                <w:bCs/>
                <w:spacing w:val="2"/>
                <w:sz w:val="24"/>
                <w:szCs w:val="24"/>
                <w:bdr w:val="none" w:sz="0" w:space="0" w:color="auto" w:frame="1"/>
              </w:rPr>
              <w:t>Налоговый период</w:t>
            </w:r>
          </w:p>
          <w:p w:rsidR="007656D1" w:rsidRPr="00F81AFC" w:rsidRDefault="007656D1" w:rsidP="009B750B">
            <w:pPr>
              <w:pStyle w:val="a3"/>
              <w:shd w:val="clear" w:color="auto" w:fill="FFFFFF"/>
              <w:spacing w:before="0" w:beforeAutospacing="0" w:after="0" w:afterAutospacing="0"/>
              <w:ind w:firstLine="317"/>
              <w:jc w:val="both"/>
              <w:textAlignment w:val="baseline"/>
              <w:rPr>
                <w:b/>
                <w:bCs/>
                <w:spacing w:val="2"/>
                <w:bdr w:val="none" w:sz="0" w:space="0" w:color="auto" w:frame="1"/>
                <w:lang w:val="ru-RU"/>
              </w:rPr>
            </w:pPr>
            <w:r w:rsidRPr="00F81AFC">
              <w:rPr>
                <w:spacing w:val="2"/>
              </w:rPr>
              <w:t xml:space="preserve">Налоговым периодом по налогу на добавленную стоимость является календарный </w:t>
            </w:r>
            <w:r w:rsidRPr="00F81AFC">
              <w:rPr>
                <w:b/>
                <w:spacing w:val="2"/>
              </w:rPr>
              <w:t>квартал.</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lang w:eastAsia="x-none"/>
              </w:rPr>
            </w:pPr>
            <w:r w:rsidRPr="00F81AFC">
              <w:rPr>
                <w:rFonts w:ascii="Times New Roman" w:hAnsi="Times New Roman"/>
                <w:b/>
                <w:sz w:val="24"/>
                <w:szCs w:val="24"/>
                <w:lang w:eastAsia="x-none"/>
              </w:rPr>
              <w:t xml:space="preserve">Статья 423. </w:t>
            </w:r>
            <w:r w:rsidRPr="00F81AFC">
              <w:rPr>
                <w:rFonts w:ascii="Times New Roman" w:hAnsi="Times New Roman"/>
                <w:sz w:val="24"/>
                <w:szCs w:val="24"/>
                <w:lang w:eastAsia="x-none"/>
              </w:rPr>
              <w:t>Налоговый период</w:t>
            </w:r>
          </w:p>
          <w:p w:rsidR="007656D1" w:rsidRPr="00F81AFC" w:rsidRDefault="007656D1" w:rsidP="009B750B">
            <w:pPr>
              <w:pStyle w:val="a3"/>
              <w:shd w:val="clear" w:color="auto" w:fill="FFFFFF"/>
              <w:spacing w:before="0" w:beforeAutospacing="0" w:after="0" w:afterAutospacing="0"/>
              <w:ind w:firstLine="345"/>
              <w:jc w:val="both"/>
              <w:textAlignment w:val="baseline"/>
              <w:rPr>
                <w:b/>
                <w:lang w:val="ru-RU"/>
              </w:rPr>
            </w:pPr>
            <w:r w:rsidRPr="00F81AFC">
              <w:t xml:space="preserve">Налоговым периодом по налогу на добавленную стоимость является календарный </w:t>
            </w:r>
            <w:r w:rsidRPr="00F81AFC">
              <w:rPr>
                <w:b/>
              </w:rPr>
              <w:t>месяц</w:t>
            </w:r>
            <w:r w:rsidRPr="00F81AFC">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В целях обеспечения ускоренного вывода остатков денежных средств с контрольного счета НДС предлагается сократить налоговый период.</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Часть первая пункта 1 статьи 424</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17"/>
              <w:jc w:val="both"/>
              <w:textAlignment w:val="baseline"/>
              <w:rPr>
                <w:spacing w:val="2"/>
              </w:rPr>
            </w:pPr>
            <w:r w:rsidRPr="00F81AFC">
              <w:rPr>
                <w:b/>
                <w:bCs/>
                <w:spacing w:val="2"/>
                <w:bdr w:val="none" w:sz="0" w:space="0" w:color="auto" w:frame="1"/>
              </w:rPr>
              <w:t xml:space="preserve">Статья 424. </w:t>
            </w:r>
            <w:r w:rsidRPr="00F81AFC">
              <w:rPr>
                <w:bCs/>
                <w:spacing w:val="2"/>
                <w:bdr w:val="none" w:sz="0" w:space="0" w:color="auto" w:frame="1"/>
              </w:rPr>
              <w:t>Налоговая декларация</w:t>
            </w:r>
          </w:p>
          <w:p w:rsidR="007656D1" w:rsidRPr="00F81AFC" w:rsidRDefault="007656D1" w:rsidP="009B750B">
            <w:pPr>
              <w:pStyle w:val="a3"/>
              <w:shd w:val="clear" w:color="auto" w:fill="FFFFFF"/>
              <w:spacing w:before="0" w:beforeAutospacing="0" w:after="0" w:afterAutospacing="0"/>
              <w:ind w:firstLine="317"/>
              <w:jc w:val="both"/>
              <w:textAlignment w:val="baseline"/>
              <w:rPr>
                <w:spacing w:val="2"/>
              </w:rPr>
            </w:pPr>
            <w:r w:rsidRPr="00F81AFC">
              <w:rPr>
                <w:spacing w:val="2"/>
              </w:rPr>
              <w:t>      1. Плательщик налога на добавленную стоимость, указанный в </w:t>
            </w:r>
            <w:hyperlink r:id="rId15" w:anchor="z6902" w:history="1">
              <w:r w:rsidRPr="00F81AFC">
                <w:rPr>
                  <w:rStyle w:val="a9"/>
                  <w:color w:val="auto"/>
                  <w:spacing w:val="2"/>
                </w:rPr>
                <w:t>подпункте 1)</w:t>
              </w:r>
            </w:hyperlink>
            <w:r w:rsidRPr="00F81AFC">
              <w:rPr>
                <w:spacing w:val="2"/>
              </w:rPr>
              <w:t xml:space="preserve"> пункта 1 статьи 367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позднее </w:t>
            </w:r>
            <w:r w:rsidRPr="00F81AFC">
              <w:rPr>
                <w:b/>
                <w:spacing w:val="2"/>
              </w:rPr>
              <w:t>15</w:t>
            </w:r>
            <w:r w:rsidRPr="00F81AFC">
              <w:rPr>
                <w:spacing w:val="2"/>
              </w:rPr>
              <w:t xml:space="preserve"> числа </w:t>
            </w:r>
            <w:r w:rsidRPr="00F81AFC">
              <w:rPr>
                <w:b/>
                <w:spacing w:val="2"/>
              </w:rPr>
              <w:t>второго</w:t>
            </w:r>
            <w:r w:rsidRPr="00F81AFC">
              <w:rPr>
                <w:spacing w:val="2"/>
              </w:rPr>
              <w:t xml:space="preserve"> месяца, следующего за отчетным налоговым периодом, если иное не установлено настоящей статьей.</w:t>
            </w:r>
          </w:p>
          <w:p w:rsidR="007656D1" w:rsidRPr="00F81AFC" w:rsidRDefault="007656D1" w:rsidP="009B750B">
            <w:pPr>
              <w:pStyle w:val="a3"/>
              <w:shd w:val="clear" w:color="auto" w:fill="FFFFFF"/>
              <w:spacing w:before="0" w:beforeAutospacing="0" w:after="0" w:afterAutospacing="0"/>
              <w:ind w:firstLine="317"/>
              <w:jc w:val="both"/>
              <w:textAlignment w:val="baseline"/>
              <w:rPr>
                <w:bCs/>
                <w:spacing w:val="2"/>
                <w:bdr w:val="none" w:sz="0" w:space="0" w:color="auto" w:frame="1"/>
                <w:lang w:val="ru-RU"/>
              </w:rPr>
            </w:pPr>
            <w:r w:rsidRPr="00F81AFC">
              <w:rPr>
                <w:bCs/>
                <w:spacing w:val="2"/>
                <w:bdr w:val="none" w:sz="0" w:space="0" w:color="auto" w:frame="1"/>
                <w:lang w:val="ru-RU"/>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a3"/>
              <w:shd w:val="clear" w:color="auto" w:fill="FFFFFF"/>
              <w:spacing w:before="0" w:beforeAutospacing="0" w:after="0" w:afterAutospacing="0"/>
              <w:ind w:firstLine="345"/>
              <w:jc w:val="both"/>
              <w:textAlignment w:val="baseline"/>
              <w:rPr>
                <w:spacing w:val="2"/>
              </w:rPr>
            </w:pPr>
            <w:r w:rsidRPr="00F81AFC">
              <w:rPr>
                <w:b/>
                <w:bCs/>
                <w:spacing w:val="2"/>
                <w:bdr w:val="none" w:sz="0" w:space="0" w:color="auto" w:frame="1"/>
              </w:rPr>
              <w:t xml:space="preserve">Статья 424. </w:t>
            </w:r>
            <w:r w:rsidRPr="00F81AFC">
              <w:rPr>
                <w:bCs/>
                <w:spacing w:val="2"/>
                <w:bdr w:val="none" w:sz="0" w:space="0" w:color="auto" w:frame="1"/>
              </w:rPr>
              <w:t>Налоговая декларация</w:t>
            </w:r>
          </w:p>
          <w:p w:rsidR="007656D1" w:rsidRPr="00F81AFC" w:rsidRDefault="007656D1" w:rsidP="009B750B">
            <w:pPr>
              <w:pStyle w:val="a3"/>
              <w:shd w:val="clear" w:color="auto" w:fill="FFFFFF"/>
              <w:spacing w:before="0" w:beforeAutospacing="0" w:after="0" w:afterAutospacing="0"/>
              <w:jc w:val="both"/>
              <w:textAlignment w:val="baseline"/>
              <w:rPr>
                <w:spacing w:val="2"/>
              </w:rPr>
            </w:pPr>
            <w:r w:rsidRPr="00F81AFC">
              <w:rPr>
                <w:spacing w:val="2"/>
              </w:rPr>
              <w:t xml:space="preserve">      1. Плательщик налога на добавленную стоимость, указанный в </w:t>
            </w:r>
            <w:hyperlink r:id="rId16" w:anchor="z6902" w:history="1">
              <w:r w:rsidRPr="00F81AFC">
                <w:rPr>
                  <w:rStyle w:val="a9"/>
                  <w:color w:val="auto"/>
                  <w:spacing w:val="2"/>
                </w:rPr>
                <w:t>подпункте 1)</w:t>
              </w:r>
            </w:hyperlink>
            <w:r w:rsidRPr="00F81AFC">
              <w:rPr>
                <w:spacing w:val="2"/>
              </w:rPr>
              <w:t xml:space="preserve"> пункта 1 статьи 367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позднее </w:t>
            </w:r>
            <w:r w:rsidRPr="00F81AFC">
              <w:rPr>
                <w:b/>
                <w:spacing w:val="2"/>
                <w:lang w:val="ru-RU"/>
              </w:rPr>
              <w:t>20</w:t>
            </w:r>
            <w:r w:rsidRPr="00F81AFC">
              <w:rPr>
                <w:spacing w:val="2"/>
              </w:rPr>
              <w:t xml:space="preserve"> числа месяца, следующего за отчетным налоговым периодом, если иное не установлено настоящей статьей.</w:t>
            </w:r>
          </w:p>
          <w:p w:rsidR="007656D1" w:rsidRPr="00F81AFC" w:rsidRDefault="007656D1" w:rsidP="009B750B">
            <w:pPr>
              <w:pStyle w:val="a3"/>
              <w:shd w:val="clear" w:color="auto" w:fill="FFFFFF"/>
              <w:spacing w:before="0" w:beforeAutospacing="0" w:after="0" w:afterAutospacing="0"/>
              <w:jc w:val="both"/>
              <w:textAlignment w:val="baseline"/>
              <w:rPr>
                <w:spacing w:val="2"/>
              </w:rPr>
            </w:pPr>
            <w:r w:rsidRPr="00F81AFC">
              <w:rPr>
                <w:spacing w:val="2"/>
                <w:lang w:val="ru-RU"/>
              </w:rPr>
              <w:t>…</w:t>
            </w:r>
          </w:p>
          <w:p w:rsidR="007656D1" w:rsidRPr="00F81AFC" w:rsidRDefault="007656D1" w:rsidP="009B750B">
            <w:pPr>
              <w:pStyle w:val="a3"/>
              <w:shd w:val="clear" w:color="auto" w:fill="FFFFFF"/>
              <w:spacing w:before="0" w:beforeAutospacing="0" w:after="0" w:afterAutospacing="0"/>
              <w:ind w:firstLine="345"/>
              <w:jc w:val="both"/>
              <w:textAlignment w:val="baseline"/>
              <w:rPr>
                <w:b/>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jc w:val="both"/>
              <w:rPr>
                <w:rFonts w:ascii="Times New Roman" w:hAnsi="Times New Roman"/>
                <w:sz w:val="24"/>
                <w:szCs w:val="24"/>
              </w:rPr>
            </w:pPr>
            <w:r w:rsidRPr="00F81AFC">
              <w:rPr>
                <w:rFonts w:ascii="Times New Roman" w:hAnsi="Times New Roman"/>
                <w:sz w:val="24"/>
                <w:szCs w:val="24"/>
              </w:rPr>
              <w:t>В целях обеспечения ускоренного вывода остатков денежных средств с контрольного счета НДС предлагается сократить срок представления налоговой декларации.</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Подпункт 1 статьи 425</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7"/>
              <w:jc w:val="both"/>
              <w:textAlignment w:val="baseline"/>
              <w:rPr>
                <w:rFonts w:ascii="Times New Roman" w:hAnsi="Times New Roman"/>
                <w:spacing w:val="2"/>
                <w:sz w:val="24"/>
                <w:szCs w:val="24"/>
              </w:rPr>
            </w:pPr>
            <w:r w:rsidRPr="00F81AFC">
              <w:rPr>
                <w:rFonts w:ascii="Times New Roman" w:hAnsi="Times New Roman"/>
                <w:b/>
                <w:bCs/>
                <w:spacing w:val="2"/>
                <w:sz w:val="24"/>
                <w:szCs w:val="24"/>
                <w:bdr w:val="none" w:sz="0" w:space="0" w:color="auto" w:frame="1"/>
              </w:rPr>
              <w:t xml:space="preserve">Статья 425. </w:t>
            </w:r>
            <w:r w:rsidRPr="00F81AFC">
              <w:rPr>
                <w:rFonts w:ascii="Times New Roman" w:hAnsi="Times New Roman"/>
                <w:bCs/>
                <w:spacing w:val="2"/>
                <w:sz w:val="24"/>
                <w:szCs w:val="24"/>
                <w:bdr w:val="none" w:sz="0" w:space="0" w:color="auto" w:frame="1"/>
              </w:rPr>
              <w:t>Сроки уплаты налога на добавленную стоимость</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pacing w:val="2"/>
                <w:sz w:val="24"/>
                <w:szCs w:val="24"/>
              </w:rPr>
            </w:pPr>
            <w:r w:rsidRPr="00F81AFC">
              <w:rPr>
                <w:rFonts w:ascii="Times New Roman" w:hAnsi="Times New Roman"/>
                <w:spacing w:val="2"/>
                <w:sz w:val="24"/>
                <w:szCs w:val="24"/>
              </w:rPr>
              <w:t>Налог на добавленную стоимость подлежит уплате в бюджет по месту нахождения налогоплательщика в следующие сроки:</w:t>
            </w:r>
          </w:p>
          <w:p w:rsidR="007656D1" w:rsidRPr="00F81AFC" w:rsidRDefault="007656D1" w:rsidP="009B750B">
            <w:pPr>
              <w:shd w:val="clear" w:color="auto" w:fill="FFFFFF"/>
              <w:spacing w:after="0" w:line="240" w:lineRule="auto"/>
              <w:ind w:firstLine="317"/>
              <w:jc w:val="both"/>
              <w:textAlignment w:val="baseline"/>
              <w:rPr>
                <w:rFonts w:ascii="Times New Roman" w:hAnsi="Times New Roman"/>
                <w:spacing w:val="2"/>
                <w:sz w:val="24"/>
                <w:szCs w:val="24"/>
              </w:rPr>
            </w:pPr>
            <w:r w:rsidRPr="00F81AFC">
              <w:rPr>
                <w:rFonts w:ascii="Times New Roman" w:hAnsi="Times New Roman"/>
                <w:spacing w:val="2"/>
                <w:sz w:val="24"/>
                <w:szCs w:val="24"/>
              </w:rPr>
              <w:t xml:space="preserve">1) не позднее 25 числа </w:t>
            </w:r>
            <w:r w:rsidRPr="00F81AFC">
              <w:rPr>
                <w:rFonts w:ascii="Times New Roman" w:hAnsi="Times New Roman"/>
                <w:b/>
                <w:spacing w:val="2"/>
                <w:sz w:val="24"/>
                <w:szCs w:val="24"/>
              </w:rPr>
              <w:t>второго</w:t>
            </w:r>
            <w:r w:rsidRPr="00F81AFC">
              <w:rPr>
                <w:rFonts w:ascii="Times New Roman" w:hAnsi="Times New Roman"/>
                <w:spacing w:val="2"/>
                <w:sz w:val="24"/>
                <w:szCs w:val="24"/>
              </w:rPr>
              <w:t xml:space="preserve"> месяца, следующего за отчетным налоговым периодом, – сумма налога на добавленную стоимость, подлежащего уплате в бюджет за каждый налоговый период, а также исчисленного налога на добавленную стоимость за нерезидента, за исключением налога на добавленную стоимость, указанного в подпунктах 1-1), 2) и 3) части первой настоящей статьи;</w:t>
            </w:r>
          </w:p>
          <w:p w:rsidR="007656D1" w:rsidRPr="00F81AFC" w:rsidRDefault="007656D1" w:rsidP="009B750B">
            <w:pPr>
              <w:spacing w:after="0" w:line="240" w:lineRule="auto"/>
              <w:ind w:firstLine="317"/>
              <w:jc w:val="both"/>
              <w:rPr>
                <w:rFonts w:ascii="Times New Roman" w:hAnsi="Times New Roman"/>
                <w:b/>
                <w:bCs/>
                <w:spacing w:val="2"/>
                <w:sz w:val="24"/>
                <w:szCs w:val="24"/>
                <w:bdr w:val="none" w:sz="0" w:space="0" w:color="auto" w:frame="1"/>
              </w:rPr>
            </w:pPr>
            <w:r w:rsidRPr="00F81AFC">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45"/>
              <w:jc w:val="both"/>
              <w:textAlignment w:val="baseline"/>
              <w:rPr>
                <w:rFonts w:ascii="Times New Roman" w:hAnsi="Times New Roman"/>
                <w:spacing w:val="2"/>
                <w:sz w:val="24"/>
                <w:szCs w:val="24"/>
              </w:rPr>
            </w:pPr>
            <w:r w:rsidRPr="00F81AFC">
              <w:rPr>
                <w:rFonts w:ascii="Times New Roman" w:hAnsi="Times New Roman"/>
                <w:b/>
                <w:bCs/>
                <w:spacing w:val="2"/>
                <w:sz w:val="24"/>
                <w:szCs w:val="24"/>
                <w:bdr w:val="none" w:sz="0" w:space="0" w:color="auto" w:frame="1"/>
              </w:rPr>
              <w:t xml:space="preserve">Статья 425. </w:t>
            </w:r>
            <w:r w:rsidRPr="00F81AFC">
              <w:rPr>
                <w:rFonts w:ascii="Times New Roman" w:hAnsi="Times New Roman"/>
                <w:bCs/>
                <w:spacing w:val="2"/>
                <w:sz w:val="24"/>
                <w:szCs w:val="24"/>
                <w:bdr w:val="none" w:sz="0" w:space="0" w:color="auto" w:frame="1"/>
              </w:rPr>
              <w:t>Сроки уплаты налога на добавленную стоимость</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pacing w:val="2"/>
                <w:sz w:val="24"/>
                <w:szCs w:val="24"/>
              </w:rPr>
            </w:pPr>
            <w:r w:rsidRPr="00F81AFC">
              <w:rPr>
                <w:rFonts w:ascii="Times New Roman" w:hAnsi="Times New Roman"/>
                <w:spacing w:val="2"/>
                <w:sz w:val="24"/>
                <w:szCs w:val="24"/>
              </w:rPr>
              <w:t>Налог на добавленную стоимость подлежит уплате в бюджет по месту нахождения налогоплательщика в следующие сроки:</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pacing w:val="2"/>
                <w:sz w:val="24"/>
                <w:szCs w:val="24"/>
              </w:rPr>
            </w:pPr>
            <w:r w:rsidRPr="00F81AFC">
              <w:rPr>
                <w:rFonts w:ascii="Times New Roman" w:hAnsi="Times New Roman"/>
                <w:spacing w:val="2"/>
                <w:sz w:val="24"/>
                <w:szCs w:val="24"/>
              </w:rPr>
              <w:t xml:space="preserve">1) не позднее 25 числа месяца, </w:t>
            </w:r>
            <w:r w:rsidRPr="00F81AFC">
              <w:rPr>
                <w:rFonts w:ascii="Times New Roman" w:hAnsi="Times New Roman"/>
                <w:b/>
                <w:spacing w:val="2"/>
                <w:sz w:val="24"/>
                <w:szCs w:val="24"/>
              </w:rPr>
              <w:t>следующего</w:t>
            </w:r>
            <w:r w:rsidRPr="00F81AFC">
              <w:rPr>
                <w:rFonts w:ascii="Times New Roman" w:hAnsi="Times New Roman"/>
                <w:spacing w:val="2"/>
                <w:sz w:val="24"/>
                <w:szCs w:val="24"/>
              </w:rPr>
              <w:t xml:space="preserve"> за отчетным налоговым периодом, – сумма налога на добавленную стоимость, подлежащего уплате в бюджет за каждый налоговый период, а также исчисленного налога на добавленную стоимость за нерезидента, за исключением налога на добавленную стоимость, указанного в подпунктах 1-1), 2) и 3) части первой настоящей статьи;</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b/>
                <w:sz w:val="24"/>
                <w:szCs w:val="24"/>
              </w:rPr>
            </w:pPr>
            <w:r w:rsidRPr="00F81AFC">
              <w:rPr>
                <w:rFonts w:ascii="Times New Roman" w:hAnsi="Times New Roman"/>
                <w:sz w:val="24"/>
                <w:szCs w:val="24"/>
                <w:lang w:eastAsia="x-none"/>
              </w:rPr>
              <w:t>…</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В связи с вносимыми поправками в статью 423,424 Налогового кодекса.</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sz w:val="24"/>
                <w:szCs w:val="24"/>
              </w:rPr>
            </w:pPr>
            <w:r w:rsidRPr="00F81AFC">
              <w:rPr>
                <w:rFonts w:ascii="Times New Roman" w:hAnsi="Times New Roman"/>
                <w:sz w:val="24"/>
                <w:szCs w:val="24"/>
              </w:rPr>
              <w:t>Пункт 8 статьи 429</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18"/>
              <w:jc w:val="both"/>
              <w:textAlignment w:val="baseline"/>
              <w:rPr>
                <w:rFonts w:ascii="Times New Roman" w:hAnsi="Times New Roman"/>
                <w:bCs/>
                <w:spacing w:val="2"/>
                <w:sz w:val="24"/>
                <w:szCs w:val="24"/>
                <w:bdr w:val="none" w:sz="0" w:space="0" w:color="auto" w:frame="1"/>
                <w:shd w:val="clear" w:color="auto" w:fill="FFFFFF"/>
              </w:rPr>
            </w:pPr>
            <w:r w:rsidRPr="00F81AFC">
              <w:rPr>
                <w:rFonts w:ascii="Times New Roman" w:hAnsi="Times New Roman"/>
                <w:b/>
                <w:bCs/>
                <w:spacing w:val="2"/>
                <w:sz w:val="24"/>
                <w:szCs w:val="24"/>
                <w:bdr w:val="none" w:sz="0" w:space="0" w:color="auto" w:frame="1"/>
                <w:shd w:val="clear" w:color="auto" w:fill="FFFFFF"/>
              </w:rPr>
              <w:t xml:space="preserve">Статья 429. </w:t>
            </w:r>
            <w:r w:rsidRPr="00F81AFC">
              <w:rPr>
                <w:rFonts w:ascii="Times New Roman" w:hAnsi="Times New Roman"/>
                <w:bCs/>
                <w:spacing w:val="2"/>
                <w:sz w:val="24"/>
                <w:szCs w:val="24"/>
                <w:bdr w:val="none" w:sz="0" w:space="0" w:color="auto" w:frame="1"/>
                <w:shd w:val="clear" w:color="auto" w:fill="FFFFFF"/>
              </w:rPr>
              <w:t>Превышение суммы налога на добавленную стоимость, относимого в зачет, над суммой начисленного налога за налоговый период</w:t>
            </w:r>
          </w:p>
          <w:p w:rsidR="007656D1" w:rsidRPr="00F81AFC" w:rsidRDefault="007656D1" w:rsidP="009B750B">
            <w:pPr>
              <w:pStyle w:val="a3"/>
              <w:spacing w:before="0" w:beforeAutospacing="0" w:after="0" w:afterAutospacing="0"/>
              <w:ind w:firstLine="318"/>
              <w:contextualSpacing/>
              <w:jc w:val="both"/>
              <w:rPr>
                <w:bCs/>
              </w:rPr>
            </w:pPr>
            <w:r w:rsidRPr="00F81AFC">
              <w:rPr>
                <w:bCs/>
              </w:rPr>
              <w:t>1. Если иное не предусмотрено настоящей главой,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зачитывается в счет предстоящих платежей по налогу на добавленную стоимость.</w:t>
            </w:r>
          </w:p>
          <w:p w:rsidR="007656D1" w:rsidRPr="00F81AFC" w:rsidRDefault="007656D1" w:rsidP="009B750B">
            <w:pPr>
              <w:pStyle w:val="a3"/>
              <w:spacing w:before="0" w:beforeAutospacing="0" w:after="0" w:afterAutospacing="0"/>
              <w:ind w:firstLine="317"/>
              <w:contextualSpacing/>
              <w:jc w:val="both"/>
              <w:rPr>
                <w:bCs/>
              </w:rPr>
            </w:pPr>
            <w:r w:rsidRPr="00F81AFC">
              <w:rPr>
                <w:bCs/>
              </w:rPr>
              <w:t>…</w:t>
            </w:r>
          </w:p>
          <w:p w:rsidR="007656D1" w:rsidRPr="00F81AFC" w:rsidRDefault="007656D1" w:rsidP="009B750B">
            <w:pPr>
              <w:pStyle w:val="a3"/>
              <w:shd w:val="clear" w:color="auto" w:fill="FFFFFF"/>
              <w:spacing w:before="0" w:beforeAutospacing="0" w:after="0" w:afterAutospacing="0"/>
              <w:ind w:firstLine="317"/>
              <w:jc w:val="both"/>
              <w:textAlignment w:val="baseline"/>
              <w:rPr>
                <w:b/>
                <w:bCs/>
                <w:spacing w:val="2"/>
                <w:bdr w:val="none" w:sz="0" w:space="0" w:color="auto" w:frame="1"/>
                <w:lang w:val="ru-RU"/>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b/>
                <w:sz w:val="24"/>
                <w:szCs w:val="24"/>
                <w:lang w:eastAsia="x-none"/>
              </w:rPr>
              <w:t xml:space="preserve">Статья 429. </w:t>
            </w:r>
            <w:r w:rsidRPr="00F81AFC">
              <w:rPr>
                <w:rFonts w:ascii="Times New Roman" w:hAnsi="Times New Roman"/>
                <w:sz w:val="24"/>
                <w:szCs w:val="24"/>
                <w:lang w:eastAsia="x-none"/>
              </w:rPr>
              <w:t>Превышение суммы налога на добавленную стоимость, относимого в зачет, над суммой начисленного налога за налоговый период</w:t>
            </w:r>
          </w:p>
          <w:p w:rsidR="007656D1" w:rsidRPr="00F81AFC" w:rsidRDefault="007656D1" w:rsidP="009B750B">
            <w:pPr>
              <w:pStyle w:val="a3"/>
              <w:spacing w:before="0" w:beforeAutospacing="0" w:after="0" w:afterAutospacing="0"/>
              <w:ind w:firstLine="318"/>
              <w:contextualSpacing/>
              <w:jc w:val="both"/>
              <w:rPr>
                <w:bCs/>
                <w:lang w:val="ru-RU"/>
              </w:rPr>
            </w:pPr>
            <w:r w:rsidRPr="00F81AFC">
              <w:rPr>
                <w:bCs/>
              </w:rPr>
              <w:t>1. Если иное не предусмотрено настоящей главой,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зачитывается в счет предстоящих платежей по налогу на добавленную стоимость</w:t>
            </w:r>
            <w:r w:rsidRPr="00F81AFC">
              <w:rPr>
                <w:b/>
                <w:bCs/>
                <w:lang w:val="ru-RU"/>
              </w:rPr>
              <w:t xml:space="preserve"> в пределах срока исковой давности, установленной статьей 48 настоящего Кодекса, в порядке, установленном уполномоченным органом.</w:t>
            </w:r>
          </w:p>
          <w:p w:rsidR="007656D1" w:rsidRPr="00F81AFC" w:rsidRDefault="007656D1" w:rsidP="009B750B">
            <w:pPr>
              <w:shd w:val="clear" w:color="auto" w:fill="FFFFFF"/>
              <w:spacing w:after="0" w:line="240" w:lineRule="auto"/>
              <w:ind w:firstLine="345"/>
              <w:jc w:val="both"/>
              <w:textAlignment w:val="baseline"/>
              <w:rPr>
                <w:rFonts w:ascii="Times New Roman" w:hAnsi="Times New Roman"/>
                <w:sz w:val="24"/>
                <w:szCs w:val="24"/>
                <w:lang w:eastAsia="x-none"/>
              </w:rPr>
            </w:pPr>
            <w:r w:rsidRPr="00F81AFC">
              <w:rPr>
                <w:rFonts w:ascii="Times New Roman" w:hAnsi="Times New Roman"/>
                <w:sz w:val="24"/>
                <w:szCs w:val="24"/>
                <w:lang w:eastAsia="x-none"/>
              </w:rPr>
              <w:t>…</w:t>
            </w:r>
          </w:p>
          <w:p w:rsidR="007656D1" w:rsidRPr="00F81AFC" w:rsidRDefault="007656D1" w:rsidP="009B750B">
            <w:pPr>
              <w:pStyle w:val="a3"/>
              <w:shd w:val="clear" w:color="auto" w:fill="FFFFFF"/>
              <w:spacing w:before="0" w:beforeAutospacing="0" w:after="0" w:afterAutospacing="0"/>
              <w:ind w:firstLine="345"/>
              <w:jc w:val="both"/>
              <w:textAlignment w:val="baseline"/>
              <w:rPr>
                <w:b/>
                <w:lang w:val="ru-RU"/>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 xml:space="preserve">Пункт 1 с 01.01.2022г.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7656D1">
            <w:pPr>
              <w:pStyle w:val="a5"/>
              <w:numPr>
                <w:ilvl w:val="0"/>
                <w:numId w:val="2"/>
              </w:num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contextualSpacing/>
              <w:rPr>
                <w:rFonts w:ascii="Times New Roman" w:hAnsi="Times New Roman"/>
                <w:sz w:val="24"/>
                <w:szCs w:val="24"/>
              </w:rPr>
            </w:pPr>
            <w:r w:rsidRPr="00F81AFC">
              <w:rPr>
                <w:rFonts w:ascii="Times New Roman" w:hAnsi="Times New Roman"/>
                <w:sz w:val="24"/>
                <w:szCs w:val="24"/>
              </w:rPr>
              <w:t>Пункты 1,2,3,4 статьи 433</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 xml:space="preserve">Статья 433. </w:t>
            </w:r>
            <w:r w:rsidRPr="00F81AFC">
              <w:rPr>
                <w:rFonts w:ascii="Times New Roman" w:hAnsi="Times New Roman"/>
                <w:bCs/>
                <w:sz w:val="24"/>
                <w:szCs w:val="24"/>
              </w:rPr>
              <w:t xml:space="preserve">Особенности возврата превышения налога на добавленную стоимость при использовании </w:t>
            </w:r>
            <w:r w:rsidRPr="00F81AFC">
              <w:rPr>
                <w:rFonts w:ascii="Times New Roman" w:hAnsi="Times New Roman"/>
                <w:b/>
                <w:bCs/>
                <w:sz w:val="24"/>
                <w:szCs w:val="24"/>
              </w:rPr>
              <w:t>плательщиком налога на добавленную стоимость</w:t>
            </w:r>
            <w:r w:rsidRPr="00F81AFC">
              <w:rPr>
                <w:rFonts w:ascii="Times New Roman" w:hAnsi="Times New Roman"/>
                <w:bCs/>
                <w:sz w:val="24"/>
                <w:szCs w:val="24"/>
              </w:rPr>
              <w:t xml:space="preserve"> контрольного счета налога на добавленную стоимость</w:t>
            </w: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1. Настоящая статья устанавливает особенности возврата суммы превышения налога на добавленную стоимость при использовании </w:t>
            </w:r>
            <w:r w:rsidRPr="00F81AFC">
              <w:rPr>
                <w:rFonts w:ascii="Times New Roman" w:hAnsi="Times New Roman"/>
                <w:b/>
                <w:bCs/>
                <w:sz w:val="24"/>
                <w:szCs w:val="24"/>
              </w:rPr>
              <w:t>плательщиком налога на добавленную стоимость</w:t>
            </w:r>
            <w:r w:rsidRPr="00F81AFC">
              <w:rPr>
                <w:rFonts w:ascii="Times New Roman" w:hAnsi="Times New Roman"/>
                <w:bCs/>
                <w:sz w:val="24"/>
                <w:szCs w:val="24"/>
              </w:rPr>
              <w:t xml:space="preserve"> контрольного счета налога на добавленную стоимость (далее – контрольный счет).</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Для целей настоящего Кодекса контрольным счетом является текущий счет, открытый для учета налога на добавленную стоимость в банках второго уровня и в организациях, осуществляющих отдельные виды банковских операций, используемый при расчете сумм налога на добавленную стоимость</w:t>
            </w:r>
            <w:r w:rsidRPr="00F81AFC">
              <w:rPr>
                <w:rFonts w:ascii="Times New Roman" w:hAnsi="Times New Roman"/>
                <w:b/>
                <w:bCs/>
                <w:sz w:val="24"/>
                <w:szCs w:val="24"/>
              </w:rPr>
              <w:t>, в том числе</w:t>
            </w:r>
            <w:r w:rsidRPr="00F81AFC">
              <w:rPr>
                <w:rFonts w:ascii="Times New Roman" w:hAnsi="Times New Roman"/>
                <w:bCs/>
                <w:sz w:val="24"/>
                <w:szCs w:val="24"/>
              </w:rPr>
              <w:t xml:space="preserve"> для:</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в бюджет, включая налог на добавленную стоимость на импорт и за нерезидента;</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поставщикам товаров;</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покупателями (получателями) товаров;</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lastRenderedPageBreak/>
              <w:t>зачисления денег с иного банковского счета плательщика налога на добавленную стоимость.</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При этом структурное подразделение плательщика налога на добавленную стоимость вправе открывать и использовать контрольный счет.</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2. Расчет по сумме налога на добавленную стоимость производится между плательщиками налога на добавленную стоимость путем использования контрольных счетов.</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Использовать контрольный счет имеют право </w:t>
            </w:r>
            <w:r w:rsidRPr="00F81AFC">
              <w:rPr>
                <w:rFonts w:ascii="Times New Roman" w:hAnsi="Times New Roman"/>
                <w:b/>
                <w:bCs/>
                <w:sz w:val="24"/>
                <w:szCs w:val="24"/>
              </w:rPr>
              <w:t>плательщики налога на добавленную стоимость (их структурные подразделения)</w:t>
            </w:r>
            <w:r w:rsidRPr="00F81AFC">
              <w:rPr>
                <w:rFonts w:ascii="Times New Roman" w:hAnsi="Times New Roman"/>
                <w:bCs/>
                <w:sz w:val="24"/>
                <w:szCs w:val="24"/>
              </w:rPr>
              <w:t>, которые являются участниками информационной системы электронных счетов-фактур.</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В случае, если покупатель товаров не является плательщиком налога на добавленную стоимость, расчет по сумме налога на добавленную стоимость производится с его банковского счета на иной банковский счет поставщика товара, не являющийся его контрольным счетом. При этом поставщик товара, использующий контрольный счет, </w:t>
            </w:r>
            <w:r w:rsidRPr="00F81AFC">
              <w:rPr>
                <w:rFonts w:ascii="Times New Roman" w:hAnsi="Times New Roman"/>
                <w:b/>
                <w:bCs/>
                <w:sz w:val="24"/>
                <w:szCs w:val="24"/>
              </w:rPr>
              <w:t>вправе</w:t>
            </w:r>
            <w:r w:rsidRPr="00F81AFC">
              <w:rPr>
                <w:rFonts w:ascii="Times New Roman" w:hAnsi="Times New Roman"/>
                <w:bCs/>
                <w:sz w:val="24"/>
                <w:szCs w:val="24"/>
              </w:rPr>
              <w:t xml:space="preserve"> зачислить такую сумму налога на добавленную стоимость на свой контрольный счет.</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Отсутствует</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3. Право на возврат суммы превышения налога на добавленную </w:t>
            </w:r>
            <w:r w:rsidRPr="00F81AFC">
              <w:rPr>
                <w:rFonts w:ascii="Times New Roman" w:hAnsi="Times New Roman"/>
                <w:bCs/>
                <w:sz w:val="24"/>
                <w:szCs w:val="24"/>
              </w:rPr>
              <w:lastRenderedPageBreak/>
              <w:t>стоимость в соответствии с настоящей статьей имеют следующие налогоплательщики:</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Cs/>
                <w:sz w:val="24"/>
                <w:szCs w:val="24"/>
              </w:rPr>
              <w:t xml:space="preserve">1) использующие приобретенные (полученные) товары (предметы лизинга) в производстве других товаров. </w:t>
            </w:r>
            <w:r w:rsidRPr="00F81AFC">
              <w:rPr>
                <w:rFonts w:ascii="Times New Roman" w:hAnsi="Times New Roman"/>
                <w:b/>
                <w:bCs/>
                <w:sz w:val="24"/>
                <w:szCs w:val="24"/>
              </w:rPr>
              <w:t>Перечень приобретенных (полученных) товаров (предметов лизинга) утверждается уполномоченным органом в области государственной поддержки индустриально-инновационной деятельности совместно с уполномоченным органом в области развития агропромышленного комплекса по согласованию с уполномоченным органом и центральным уполномоченным органом по государственному планированию.</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4. Возврат превышения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при реализации которых расчет </w:t>
            </w:r>
            <w:r w:rsidRPr="00F81AFC">
              <w:rPr>
                <w:rFonts w:ascii="Times New Roman" w:hAnsi="Times New Roman"/>
                <w:bCs/>
                <w:sz w:val="24"/>
                <w:szCs w:val="24"/>
              </w:rPr>
              <w:lastRenderedPageBreak/>
              <w:t>сумм налога на добавленную стоимость произведен с использованием контрольных счетов.</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w:t>
            </w:r>
          </w:p>
          <w:p w:rsidR="007656D1" w:rsidRPr="00F81AFC" w:rsidRDefault="007656D1" w:rsidP="009B750B">
            <w:pPr>
              <w:spacing w:after="0" w:line="240" w:lineRule="auto"/>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10. Отсутствует</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
                <w:bCs/>
                <w:sz w:val="24"/>
                <w:szCs w:val="24"/>
              </w:rPr>
              <w:lastRenderedPageBreak/>
              <w:t xml:space="preserve">Статья 433. </w:t>
            </w:r>
            <w:r w:rsidRPr="00F81AFC">
              <w:rPr>
                <w:rFonts w:ascii="Times New Roman" w:hAnsi="Times New Roman"/>
                <w:bCs/>
                <w:sz w:val="24"/>
                <w:szCs w:val="24"/>
              </w:rPr>
              <w:t>Особенности использования контрольного счета налога на добавленную стоимость</w:t>
            </w:r>
          </w:p>
          <w:p w:rsidR="007656D1" w:rsidRPr="00F81AFC" w:rsidRDefault="007656D1" w:rsidP="009B750B">
            <w:pPr>
              <w:spacing w:after="0" w:line="240" w:lineRule="auto"/>
              <w:ind w:firstLine="317"/>
              <w:jc w:val="both"/>
              <w:rPr>
                <w:rFonts w:ascii="Times New Roman" w:hAnsi="Times New Roman"/>
                <w:b/>
                <w:bCs/>
                <w:sz w:val="24"/>
                <w:szCs w:val="24"/>
              </w:rPr>
            </w:pP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1. Настоящая статья устанавливает особенности использования контрольного счета налога на добавленную стоимость (далее – контрольный счет).</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Для целей настоящего Кодекса контрольным счетом является текущий счет, открытый для учета налога на добавленную стоимость в банках второго уровня и в организациях, осуществляющих отдельные виды банковских операций, используемый при расчете сумм налога на добавленную стоимость для:</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в бюджет, включая налог на добавленную стоимость на импорт и за нерезидента;</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поставщикам товаров</w:t>
            </w:r>
            <w:r w:rsidRPr="00F81AFC">
              <w:rPr>
                <w:rFonts w:ascii="Times New Roman" w:hAnsi="Times New Roman"/>
                <w:b/>
                <w:bCs/>
                <w:sz w:val="24"/>
                <w:szCs w:val="24"/>
              </w:rPr>
              <w:t>, работ, услуг</w:t>
            </w:r>
            <w:r w:rsidRPr="00F81AFC">
              <w:rPr>
                <w:rFonts w:ascii="Times New Roman" w:hAnsi="Times New Roman"/>
                <w:bCs/>
                <w:sz w:val="24"/>
                <w:szCs w:val="24"/>
              </w:rPr>
              <w:t>;</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уплаты налога на добавленную стоимость покупателями (получателями) товаров</w:t>
            </w:r>
            <w:r w:rsidRPr="00F81AFC">
              <w:rPr>
                <w:rFonts w:ascii="Times New Roman" w:hAnsi="Times New Roman"/>
                <w:b/>
                <w:bCs/>
                <w:sz w:val="24"/>
                <w:szCs w:val="24"/>
              </w:rPr>
              <w:t>, работ, услуг</w:t>
            </w:r>
            <w:r w:rsidRPr="00F81AFC">
              <w:rPr>
                <w:rFonts w:ascii="Times New Roman" w:hAnsi="Times New Roman"/>
                <w:bCs/>
                <w:sz w:val="24"/>
                <w:szCs w:val="24"/>
              </w:rPr>
              <w:t>;</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зачисления денег с иного банковского счета плательщика налога на добавленную стоимость.</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 xml:space="preserve">зачисления денег плательщиком налога на добавленную стоимость </w:t>
            </w:r>
            <w:proofErr w:type="gramStart"/>
            <w:r w:rsidRPr="00F81AFC">
              <w:rPr>
                <w:rFonts w:ascii="Times New Roman" w:hAnsi="Times New Roman"/>
                <w:b/>
                <w:bCs/>
                <w:sz w:val="24"/>
                <w:szCs w:val="24"/>
              </w:rPr>
              <w:lastRenderedPageBreak/>
              <w:t>через  кассы</w:t>
            </w:r>
            <w:proofErr w:type="gramEnd"/>
            <w:r w:rsidRPr="00F81AFC">
              <w:rPr>
                <w:rFonts w:ascii="Times New Roman" w:hAnsi="Times New Roman"/>
                <w:b/>
                <w:bCs/>
                <w:sz w:val="24"/>
                <w:szCs w:val="24"/>
              </w:rPr>
              <w:t xml:space="preserve"> банков второго уровня или организации, осуществляющие отдельные виды банковских операций.</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Если иное не установлено настоящей статьей, налогоплательщики, не являющиеся плательщиками налога на добавленную стоимость и структурные подразделения плательщика налога на добавленную стоимость вправе открывать и использовать контрольный счет.</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2. Расчет по сумме налога на добавленную стоимость производится между плательщиками налога на добавленную стоимость путем использования контрольных счетов.</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Использовать контрольный счет имеют право </w:t>
            </w:r>
            <w:r w:rsidRPr="00F81AFC">
              <w:rPr>
                <w:rFonts w:ascii="Times New Roman" w:hAnsi="Times New Roman"/>
                <w:b/>
                <w:bCs/>
                <w:sz w:val="24"/>
                <w:szCs w:val="24"/>
              </w:rPr>
              <w:t>налогоплательщики</w:t>
            </w:r>
            <w:r w:rsidRPr="00F81AFC">
              <w:rPr>
                <w:rFonts w:ascii="Times New Roman" w:hAnsi="Times New Roman"/>
                <w:bCs/>
                <w:sz w:val="24"/>
                <w:szCs w:val="24"/>
              </w:rPr>
              <w:t>, которые являются участниками информационной системы электронных счетов-фактур.</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В случае если покупатель товаров не является плательщиком налога на добавленную стоимость </w:t>
            </w:r>
            <w:r w:rsidRPr="00F81AFC">
              <w:rPr>
                <w:rFonts w:ascii="Times New Roman" w:hAnsi="Times New Roman"/>
                <w:b/>
                <w:bCs/>
                <w:sz w:val="24"/>
                <w:szCs w:val="24"/>
              </w:rPr>
              <w:t>и не имеет контрольный счет</w:t>
            </w:r>
            <w:r w:rsidRPr="00F81AFC">
              <w:rPr>
                <w:rFonts w:ascii="Times New Roman" w:hAnsi="Times New Roman"/>
                <w:bCs/>
                <w:sz w:val="24"/>
                <w:szCs w:val="24"/>
              </w:rPr>
              <w:t xml:space="preserve">, расчет по сумме налога на добавленную стоимость производится с его банковского счета на иной банковский счет поставщика товара, не являющийся его контрольным счетом. При этом </w:t>
            </w:r>
            <w:r w:rsidRPr="00F81AFC">
              <w:rPr>
                <w:rFonts w:ascii="Times New Roman" w:hAnsi="Times New Roman"/>
                <w:bCs/>
                <w:sz w:val="24"/>
                <w:szCs w:val="24"/>
              </w:rPr>
              <w:lastRenderedPageBreak/>
              <w:t xml:space="preserve">поставщик товара, использующий контрольный счет, </w:t>
            </w:r>
            <w:r w:rsidRPr="00F81AFC">
              <w:rPr>
                <w:rFonts w:ascii="Times New Roman" w:hAnsi="Times New Roman"/>
                <w:b/>
                <w:bCs/>
                <w:sz w:val="24"/>
                <w:szCs w:val="24"/>
              </w:rPr>
              <w:t>обязан</w:t>
            </w:r>
            <w:r w:rsidRPr="00F81AFC">
              <w:rPr>
                <w:rFonts w:ascii="Times New Roman" w:hAnsi="Times New Roman"/>
                <w:bCs/>
                <w:sz w:val="24"/>
                <w:szCs w:val="24"/>
              </w:rPr>
              <w:t xml:space="preserve"> зачислить такую сумму налога на добавленную стоимость на свой контрольный счет.</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В случае если покупатель товаров не является плательщиком налога на добавленную стоимость и расчет по сумме налога на добавленную стоимость произведен посредством наличных денег и (или) расчетов с использованием платежных карточек, то поставщик товара обязан зачислить такую сумму на свой контрольный счет.</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2-1. Расчет по сумме налога на добавленную стоимость путем использования контрольных счетов обязаны осуществлять:</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 xml:space="preserve">1)     плательщики налога на добавленную стоимость, осуществляющие </w:t>
            </w:r>
            <w:proofErr w:type="gramStart"/>
            <w:r w:rsidRPr="00F81AFC">
              <w:rPr>
                <w:rFonts w:ascii="Times New Roman" w:hAnsi="Times New Roman"/>
                <w:b/>
                <w:bCs/>
                <w:sz w:val="24"/>
                <w:szCs w:val="24"/>
              </w:rPr>
              <w:t>производство  пива</w:t>
            </w:r>
            <w:proofErr w:type="gramEnd"/>
            <w:r w:rsidRPr="00F81AFC">
              <w:rPr>
                <w:rFonts w:ascii="Times New Roman" w:hAnsi="Times New Roman"/>
                <w:b/>
                <w:bCs/>
                <w:sz w:val="24"/>
                <w:szCs w:val="24"/>
              </w:rPr>
              <w:t>;</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2) производители товаров собственного производства.</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Перечень налогоплательщиков, указанных в настоящем подпункте, утверждается уполномоченным органом в области торговли и интеграции по согласованию с уполномоченным органом и уполномоченным органом в области налоговой политики;</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lastRenderedPageBreak/>
              <w:t>3) налогоплательщики, подлежащие налоговому мониторингу;</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4) комиссионер, не являющийся плательщиком налога на добавленную стоимость, в случаях, установленных статьей 416 настоящего Кодекса;</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5) экспедитор, не являющийся плательщиком налога на добавленную стоимость, в случаях, установленных статьей 415 настоящего Кодекса;</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6) уполномоченный орган в области государственного материального резерва и его структурные подразделения;</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7) плательщики налога на добавленную стоимость, предусмотренные подпунктом 1) пункта 1 статьи 367 настоящего Кодекса;</w:t>
            </w:r>
          </w:p>
          <w:p w:rsidR="007656D1" w:rsidRPr="00F81AFC" w:rsidRDefault="007656D1" w:rsidP="009B750B">
            <w:pPr>
              <w:spacing w:after="0" w:line="240" w:lineRule="auto"/>
              <w:ind w:firstLine="310"/>
              <w:jc w:val="both"/>
              <w:rPr>
                <w:rFonts w:ascii="Times New Roman" w:hAnsi="Times New Roman"/>
                <w:b/>
                <w:bCs/>
                <w:sz w:val="24"/>
                <w:szCs w:val="24"/>
              </w:rPr>
            </w:pPr>
            <w:r w:rsidRPr="00F81AFC">
              <w:rPr>
                <w:rFonts w:ascii="Times New Roman" w:hAnsi="Times New Roman"/>
                <w:b/>
                <w:bCs/>
                <w:sz w:val="24"/>
                <w:szCs w:val="24"/>
              </w:rPr>
              <w:t>8) плательщики налога на добавленную стоимость при осуществлении взаиморасчетов с налогоплательщиками, указанными в подпунктах 1), 2), 3).</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Cs/>
                <w:sz w:val="24"/>
                <w:szCs w:val="24"/>
              </w:rPr>
              <w:t xml:space="preserve">3. Право на возврат суммы превышения налога на добавленную стоимость в соответствии с настоящей статьей </w:t>
            </w:r>
            <w:r w:rsidRPr="00F81AFC">
              <w:rPr>
                <w:rFonts w:ascii="Times New Roman" w:hAnsi="Times New Roman"/>
                <w:b/>
                <w:bCs/>
                <w:sz w:val="24"/>
                <w:szCs w:val="24"/>
              </w:rPr>
              <w:t xml:space="preserve">имеют налогоплательщики, не имеющие неисполненного налогового обязательства по </w:t>
            </w:r>
            <w:r w:rsidRPr="00F81AFC">
              <w:rPr>
                <w:rFonts w:ascii="Times New Roman" w:hAnsi="Times New Roman"/>
                <w:b/>
                <w:bCs/>
                <w:sz w:val="24"/>
                <w:szCs w:val="24"/>
              </w:rPr>
              <w:lastRenderedPageBreak/>
              <w:t>представлению налоговой отчетности на дату представления декларации по налогу на добавленную стоимость и                       неисполненных уведомлений, направленных налоговыми органами:</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1) использующие приобретенные (полученные) товары (предметы лизинга) в производстве других товаров.</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 xml:space="preserve">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Cs/>
                <w:sz w:val="24"/>
                <w:szCs w:val="24"/>
              </w:rPr>
              <w:t xml:space="preserve">4. Если иное не установлено настоящим пунктом возврат превышения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w:t>
            </w:r>
            <w:r w:rsidRPr="00F81AFC">
              <w:rPr>
                <w:rFonts w:ascii="Times New Roman" w:hAnsi="Times New Roman"/>
                <w:b/>
                <w:bCs/>
                <w:sz w:val="24"/>
                <w:szCs w:val="24"/>
              </w:rPr>
              <w:t xml:space="preserve">используемым в целях оборотов по реализации, облагаемых по нулевой ставке </w:t>
            </w:r>
            <w:r w:rsidRPr="00F81AFC">
              <w:rPr>
                <w:rFonts w:ascii="Times New Roman" w:hAnsi="Times New Roman"/>
                <w:bCs/>
                <w:sz w:val="24"/>
                <w:szCs w:val="24"/>
              </w:rPr>
              <w:t xml:space="preserve">при реализации которых расчет сумм налога на добавленную стоимость произведен с использованием контрольных счетов </w:t>
            </w:r>
            <w:r w:rsidRPr="00F81AFC">
              <w:rPr>
                <w:rFonts w:ascii="Times New Roman" w:hAnsi="Times New Roman"/>
                <w:b/>
                <w:bCs/>
                <w:sz w:val="24"/>
                <w:szCs w:val="24"/>
              </w:rPr>
              <w:t xml:space="preserve">всеми поставщиками товаров, </w:t>
            </w:r>
            <w:r w:rsidRPr="00F81AFC">
              <w:rPr>
                <w:rFonts w:ascii="Times New Roman" w:hAnsi="Times New Roman"/>
                <w:b/>
                <w:bCs/>
                <w:sz w:val="24"/>
                <w:szCs w:val="24"/>
              </w:rPr>
              <w:lastRenderedPageBreak/>
              <w:t xml:space="preserve">участвующими в процессе его производства и (или) реализации. </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bCs/>
                <w:sz w:val="24"/>
                <w:szCs w:val="24"/>
              </w:rPr>
              <w:t>Возврат превышения налога на добавленную стоимость налогоплательщикам, указанным в подпункте 1) пункта 3 настоящей статьи производится в части суммы превышения налога на добавленную стоимость, сложившегося в связи с приобретением (получением) товаров (предметов лизинга) по перечню, утверждаемому уполномоченным органом в области государственной поддержки индустриально-инновационной деятельности совместно с уполномоченным органом в области развития агропромышленного комплекса по согласованию с уполномоченным органом и центральным уполномоченным органом по государственному планированию.</w:t>
            </w:r>
          </w:p>
          <w:p w:rsidR="007656D1" w:rsidRPr="00F81AFC" w:rsidRDefault="007656D1" w:rsidP="009B750B">
            <w:pPr>
              <w:spacing w:after="0" w:line="240" w:lineRule="auto"/>
              <w:ind w:firstLine="317"/>
              <w:jc w:val="both"/>
              <w:rPr>
                <w:rFonts w:ascii="Times New Roman" w:hAnsi="Times New Roman"/>
                <w:bCs/>
                <w:sz w:val="24"/>
                <w:szCs w:val="24"/>
              </w:rPr>
            </w:pPr>
            <w:r w:rsidRPr="00F81AFC">
              <w:rPr>
                <w:rFonts w:ascii="Times New Roman" w:hAnsi="Times New Roman"/>
                <w:bCs/>
                <w:sz w:val="24"/>
                <w:szCs w:val="24"/>
              </w:rPr>
              <w:t>…</w:t>
            </w:r>
          </w:p>
          <w:p w:rsidR="007656D1" w:rsidRPr="00F81AFC" w:rsidRDefault="007656D1" w:rsidP="009B750B">
            <w:pPr>
              <w:spacing w:after="0" w:line="240" w:lineRule="auto"/>
              <w:ind w:firstLine="317"/>
              <w:jc w:val="both"/>
              <w:rPr>
                <w:rFonts w:ascii="Times New Roman" w:hAnsi="Times New Roman"/>
                <w:b/>
                <w:bCs/>
                <w:sz w:val="24"/>
                <w:szCs w:val="24"/>
              </w:rPr>
            </w:pPr>
            <w:r w:rsidRPr="00F81AFC">
              <w:rPr>
                <w:rFonts w:ascii="Times New Roman" w:hAnsi="Times New Roman"/>
                <w:b/>
                <w:sz w:val="24"/>
                <w:szCs w:val="24"/>
              </w:rPr>
              <w:t xml:space="preserve">10. </w:t>
            </w:r>
            <w:r w:rsidRPr="00F81AFC">
              <w:rPr>
                <w:rFonts w:ascii="Times New Roman" w:hAnsi="Times New Roman"/>
                <w:b/>
                <w:bCs/>
                <w:sz w:val="24"/>
                <w:szCs w:val="24"/>
              </w:rPr>
              <w:t>Правила использования контрольного счета налога на добавленную стоимость утверждаются уполномоченным органом.</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lastRenderedPageBreak/>
              <w:t>Пункт 1, 2 с 01.01.2022г.</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 xml:space="preserve">Подпункт 1) пункта 2.1. с 01.01.2022г. до 01.01.2023г. </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 xml:space="preserve">Подпункт 2) пункта 2.1. с 01.04.2022г. до 01.01.2023г. </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Подпункт 3) пункта 2.1. с 01.10.2022г.  до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Подпункт 4),5),6),7) пункта 2.1. 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t>Подпункт 8) пункта 2.1 с 01.01.2022г. до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Основным принципом новой системы является отслеживание финансовых потоков НДС и прозрачность исполнения налоговых обязательств налогоплательщиков в реальном времени с использованием контрольного счета НДС.</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r w:rsidRPr="00F81AFC">
              <w:rPr>
                <w:rFonts w:ascii="Times New Roman" w:hAnsi="Times New Roman"/>
                <w:sz w:val="24"/>
                <w:szCs w:val="24"/>
              </w:rPr>
              <w:t>Целями являются сокращение количества проверок, упрощение процедуры возврата превышения НДС, повышение эффективности налогового администрирования, увеличение собираемости НДС.</w:t>
            </w:r>
          </w:p>
          <w:p w:rsidR="007656D1" w:rsidRPr="00F81AFC" w:rsidRDefault="007656D1" w:rsidP="009B750B">
            <w:pPr>
              <w:tabs>
                <w:tab w:val="left" w:pos="0"/>
                <w:tab w:val="left" w:pos="284"/>
                <w:tab w:val="left" w:pos="709"/>
              </w:tabs>
              <w:spacing w:after="0" w:line="240" w:lineRule="auto"/>
              <w:jc w:val="both"/>
              <w:rPr>
                <w:rFonts w:ascii="Times New Roman" w:hAnsi="Times New Roman"/>
                <w:sz w:val="24"/>
                <w:szCs w:val="24"/>
              </w:rPr>
            </w:pPr>
            <w:r w:rsidRPr="00F81AFC">
              <w:rPr>
                <w:rFonts w:ascii="Times New Roman" w:hAnsi="Times New Roman"/>
                <w:sz w:val="24"/>
                <w:szCs w:val="24"/>
              </w:rPr>
              <w:t xml:space="preserve">Внедрение новой модели администрирования </w:t>
            </w:r>
            <w:r w:rsidRPr="00F81AFC">
              <w:rPr>
                <w:rFonts w:ascii="Times New Roman" w:hAnsi="Times New Roman"/>
                <w:sz w:val="24"/>
                <w:szCs w:val="24"/>
              </w:rPr>
              <w:lastRenderedPageBreak/>
              <w:t>предусматривает ряд обязательств для обеспечения контроля использования контрольных счетов НДС и исключения возможности вывода средств, предназначенных для уплаты НДС в бюджет и во избежание различных способов уклонения от исполнения налоговых обязательств, в связи с чем, в данной статье приняты дополнительные меры в части обязательств по использованию контрольных счетов НДС.</w:t>
            </w:r>
          </w:p>
          <w:p w:rsidR="007656D1" w:rsidRPr="00F81AFC" w:rsidRDefault="007656D1" w:rsidP="009B750B">
            <w:pPr>
              <w:tabs>
                <w:tab w:val="left" w:pos="0"/>
                <w:tab w:val="left" w:pos="284"/>
                <w:tab w:val="left" w:pos="709"/>
              </w:tabs>
              <w:spacing w:after="0" w:line="240" w:lineRule="auto"/>
              <w:jc w:val="both"/>
              <w:rPr>
                <w:rFonts w:ascii="Times New Roman" w:hAnsi="Times New Roman"/>
                <w:sz w:val="24"/>
                <w:szCs w:val="24"/>
              </w:rPr>
            </w:pPr>
            <w:r w:rsidRPr="00F81AFC">
              <w:rPr>
                <w:rFonts w:ascii="Times New Roman" w:hAnsi="Times New Roman"/>
                <w:sz w:val="24"/>
                <w:szCs w:val="24"/>
              </w:rPr>
              <w:t>Также в целях масштабирования данного проекта предлагается поэтапное внедрение данной системы по отдельным категориям налогоплательщиков.</w:t>
            </w:r>
          </w:p>
          <w:p w:rsidR="007656D1" w:rsidRPr="00F81AFC" w:rsidRDefault="007656D1" w:rsidP="009B750B">
            <w:pPr>
              <w:keepNext/>
              <w:keepLines/>
              <w:spacing w:after="0" w:line="240" w:lineRule="auto"/>
              <w:contextualSpacing/>
              <w:jc w:val="both"/>
              <w:outlineLvl w:val="2"/>
              <w:rPr>
                <w:rFonts w:ascii="Times New Roman" w:hAnsi="Times New Roman"/>
                <w:sz w:val="24"/>
                <w:szCs w:val="24"/>
              </w:rPr>
            </w:pPr>
          </w:p>
        </w:tc>
      </w:tr>
      <w:tr w:rsidR="007656D1" w:rsidRPr="00F81AFC" w:rsidTr="009B750B">
        <w:trPr>
          <w:trHeight w:val="474"/>
        </w:trPr>
        <w:tc>
          <w:tcPr>
            <w:tcW w:w="0" w:type="auto"/>
            <w:gridSpan w:val="5"/>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sz w:val="23"/>
                <w:szCs w:val="23"/>
              </w:rPr>
            </w:pPr>
            <w:r w:rsidRPr="00F81AFC">
              <w:rPr>
                <w:rStyle w:val="s20"/>
                <w:rFonts w:ascii="Times New Roman" w:hAnsi="Times New Roman"/>
                <w:b/>
                <w:sz w:val="24"/>
                <w:szCs w:val="24"/>
              </w:rPr>
              <w:lastRenderedPageBreak/>
              <w:t>Закон о введении в действие Кодекса Республики Казахстан «О налогах и других обязательных платежах в бюджет» (Налоговый кодекс)»</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rPr>
            </w:pPr>
            <w:r w:rsidRPr="00F81AFC">
              <w:rPr>
                <w:rFonts w:ascii="Times New Roman" w:hAnsi="Times New Roman"/>
              </w:rPr>
              <w:t>Подпункт … пункта … статьи 1 проекта</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1. Приостановить до 1 января 2023 года действие пункта 1 статьи 429 Налогового кодекса, установив, что в период приостановления данный пункт действует в следующей редакции:</w:t>
            </w:r>
          </w:p>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«1.  Если иное не предусмотрено настоящей главой,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зачитывается в счет предстоящих платежей по налогу на добавленную стоимость в пределах срока исковой давности, установленной статьей 48 настоящего Кодекса.»</w:t>
            </w:r>
          </w:p>
          <w:p w:rsidR="007656D1" w:rsidRPr="00F81AFC" w:rsidRDefault="007656D1" w:rsidP="009B750B">
            <w:pPr>
              <w:spacing w:after="0" w:line="240" w:lineRule="auto"/>
              <w:ind w:firstLine="317"/>
              <w:jc w:val="both"/>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rPr>
            </w:pPr>
            <w:r w:rsidRPr="00F81AFC">
              <w:rPr>
                <w:rFonts w:ascii="Times New Roman" w:hAnsi="Times New Roman"/>
              </w:rPr>
              <w:t>Подпункт … пункта … статьи 1 проекта</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Статья 57-8. Приостановить:</w:t>
            </w:r>
          </w:p>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1) до 1 апреля 2022 года действие подпункта 2) пункта 2-1 статьи 433 Налогового кодекса;</w:t>
            </w:r>
          </w:p>
          <w:p w:rsidR="007656D1" w:rsidRPr="00F81AFC" w:rsidRDefault="007656D1" w:rsidP="009B750B">
            <w:pPr>
              <w:spacing w:after="0" w:line="240" w:lineRule="auto"/>
              <w:ind w:firstLine="318"/>
              <w:rPr>
                <w:rFonts w:ascii="Times New Roman" w:hAnsi="Times New Roman"/>
                <w:b/>
                <w:bCs/>
              </w:rPr>
            </w:pPr>
            <w:r w:rsidRPr="00F81AFC">
              <w:rPr>
                <w:rFonts w:ascii="Times New Roman" w:hAnsi="Times New Roman"/>
                <w:b/>
                <w:bCs/>
              </w:rPr>
              <w:t>2) до 1 октября 2022 года действие подпункта 3) пункта 2-1 статьи 433 Налогового кодекса;</w:t>
            </w:r>
          </w:p>
          <w:p w:rsidR="007656D1" w:rsidRPr="00F81AFC" w:rsidRDefault="007656D1" w:rsidP="009B750B">
            <w:pPr>
              <w:spacing w:after="0" w:line="240" w:lineRule="auto"/>
              <w:ind w:firstLine="318"/>
              <w:rPr>
                <w:rFonts w:ascii="Times New Roman" w:hAnsi="Times New Roman"/>
                <w:b/>
                <w:bCs/>
              </w:rPr>
            </w:pPr>
            <w:r w:rsidRPr="00F81AFC">
              <w:rPr>
                <w:rFonts w:ascii="Times New Roman" w:hAnsi="Times New Roman"/>
                <w:b/>
                <w:bCs/>
              </w:rPr>
              <w:t>3) до 1 января 2023 года действие подпунктов 4), 5), 6) и 7) пункта 2-1 статьи 433 Налогового кодекса;</w:t>
            </w:r>
          </w:p>
          <w:p w:rsidR="007656D1" w:rsidRPr="00F81AFC" w:rsidRDefault="007656D1" w:rsidP="009B750B">
            <w:pPr>
              <w:spacing w:after="0" w:line="240" w:lineRule="auto"/>
              <w:ind w:firstLine="318"/>
              <w:rPr>
                <w:rFonts w:ascii="Times New Roman" w:hAnsi="Times New Roman"/>
                <w:b/>
                <w:bCs/>
              </w:rPr>
            </w:pPr>
          </w:p>
          <w:p w:rsidR="007656D1" w:rsidRPr="00F81AFC" w:rsidRDefault="007656D1" w:rsidP="009B750B">
            <w:pPr>
              <w:spacing w:after="0" w:line="240" w:lineRule="auto"/>
              <w:ind w:firstLine="318"/>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contextualSpacing/>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 xml:space="preserve">Статья 57-9. </w:t>
            </w:r>
          </w:p>
          <w:p w:rsidR="007656D1" w:rsidRPr="00F81AFC" w:rsidRDefault="007656D1" w:rsidP="009B750B">
            <w:pPr>
              <w:spacing w:after="0" w:line="240" w:lineRule="auto"/>
              <w:ind w:firstLine="318"/>
              <w:jc w:val="both"/>
              <w:rPr>
                <w:rFonts w:ascii="Times New Roman" w:hAnsi="Times New Roman"/>
                <w:bCs/>
                <w:i/>
              </w:rPr>
            </w:pPr>
            <w:r w:rsidRPr="00F81AFC">
              <w:rPr>
                <w:rFonts w:ascii="Times New Roman" w:hAnsi="Times New Roman"/>
                <w:b/>
                <w:bCs/>
              </w:rPr>
              <w:t xml:space="preserve">1. Установить, что … подпункт … пункта … статьи 1 настоящего Закона действует до 1 января 2023 года. </w:t>
            </w:r>
            <w:r w:rsidRPr="00F81AFC">
              <w:rPr>
                <w:rFonts w:ascii="Times New Roman" w:hAnsi="Times New Roman"/>
                <w:bCs/>
                <w:i/>
              </w:rPr>
              <w:t>(подпункт 1), 2), 3</w:t>
            </w:r>
            <w:proofErr w:type="gramStart"/>
            <w:r w:rsidRPr="00F81AFC">
              <w:rPr>
                <w:rFonts w:ascii="Times New Roman" w:hAnsi="Times New Roman"/>
                <w:bCs/>
                <w:i/>
              </w:rPr>
              <w:t>),  8</w:t>
            </w:r>
            <w:proofErr w:type="gramEnd"/>
            <w:r w:rsidRPr="00F81AFC">
              <w:rPr>
                <w:rFonts w:ascii="Times New Roman" w:hAnsi="Times New Roman"/>
                <w:bCs/>
                <w:i/>
              </w:rPr>
              <w:t>) пункта 2-1 статьи 433)</w:t>
            </w:r>
          </w:p>
          <w:p w:rsidR="007656D1" w:rsidRPr="00F81AFC" w:rsidRDefault="007656D1" w:rsidP="009B750B">
            <w:pPr>
              <w:spacing w:after="0" w:line="240" w:lineRule="auto"/>
              <w:ind w:firstLine="317"/>
              <w:jc w:val="both"/>
              <w:rPr>
                <w:rFonts w:ascii="Times New Roman" w:hAnsi="Times New Roman"/>
                <w:b/>
                <w:bCs/>
              </w:rPr>
            </w:pPr>
            <w:r w:rsidRPr="00F81AFC">
              <w:rPr>
                <w:rFonts w:ascii="Times New Roman" w:hAnsi="Times New Roman"/>
                <w:b/>
                <w:bCs/>
              </w:rPr>
              <w:t>2. Приостановить до 1 января 2023 года действие подпункта 8) пункта 2-1 статьи 433 Налогового кодекса, установив, что в период приостановления данная статья действует в следующей редакции:</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1) с 1 января 2022 года до 1 апреля 2022 года:</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«8) плательщики налога на добавленную стоимость при осуществлении взаиморасчетов с налогоплательщиками, указанными в подпункте 1).»;</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2) с 1 апреля 2022 года до 1 октября 2023 года:</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«8) плательщики налога на добавленную стоимость при осуществлении взаиморасчетов с налогоплательщиками, указанными в подпункте 1) и 2).»;</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3) с 1 октября 2023 года до 1 января 2023 года:</w:t>
            </w:r>
          </w:p>
          <w:p w:rsidR="007656D1" w:rsidRPr="00F81AFC" w:rsidRDefault="007656D1" w:rsidP="009B750B">
            <w:pPr>
              <w:spacing w:after="0" w:line="240" w:lineRule="auto"/>
              <w:ind w:firstLine="318"/>
              <w:jc w:val="both"/>
              <w:rPr>
                <w:rFonts w:ascii="Times New Roman" w:hAnsi="Times New Roman"/>
                <w:b/>
                <w:bCs/>
              </w:rPr>
            </w:pPr>
            <w:r w:rsidRPr="00F81AFC">
              <w:rPr>
                <w:rFonts w:ascii="Times New Roman" w:hAnsi="Times New Roman"/>
                <w:b/>
                <w:bCs/>
              </w:rPr>
              <w:t>«8) плательщики налога на добавленную стоимость при осуществлении взаиморасчетов с налогоплательщиками, указанными в подпункте 1), 2) и 3).»;</w:t>
            </w:r>
          </w:p>
          <w:p w:rsidR="007656D1" w:rsidRPr="00F81AFC" w:rsidRDefault="007656D1" w:rsidP="009B750B"/>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gridSpan w:val="4"/>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1"/>
              <w:spacing w:before="0" w:beforeAutospacing="0" w:after="0" w:afterAutospacing="0"/>
              <w:jc w:val="center"/>
              <w:rPr>
                <w:color w:val="444444"/>
                <w:sz w:val="24"/>
                <w:szCs w:val="24"/>
              </w:rPr>
            </w:pPr>
            <w:r w:rsidRPr="00F81AFC">
              <w:rPr>
                <w:sz w:val="24"/>
                <w:szCs w:val="24"/>
              </w:rPr>
              <w:t>Закон Республики Казахстан от 21 июня 2013 года № 105-V</w:t>
            </w:r>
            <w:r w:rsidRPr="00F81AFC">
              <w:rPr>
                <w:sz w:val="24"/>
                <w:szCs w:val="24"/>
                <w:lang w:val="ru-RU"/>
              </w:rPr>
              <w:t xml:space="preserve"> «</w:t>
            </w:r>
            <w:r w:rsidRPr="00F81AFC">
              <w:rPr>
                <w:sz w:val="24"/>
                <w:szCs w:val="24"/>
              </w:rPr>
              <w:t>О пенсионном обеспечении в Республике Казахстан</w:t>
            </w:r>
            <w:r w:rsidRPr="00F81AFC">
              <w:rPr>
                <w:sz w:val="24"/>
                <w:szCs w:val="24"/>
                <w:lang w:val="ru-RU"/>
              </w:rPr>
              <w:t xml:space="preserve">»  </w:t>
            </w:r>
            <w:r w:rsidRPr="00F81AFC">
              <w:rPr>
                <w:rStyle w:val="status1"/>
                <w:color w:val="444444"/>
                <w:sz w:val="24"/>
                <w:szCs w:val="24"/>
                <w:specVanish w:val="0"/>
              </w:rPr>
              <w:t>Обновленный</w:t>
            </w:r>
          </w:p>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221"/>
              <w:contextualSpacing/>
              <w:jc w:val="both"/>
              <w:rPr>
                <w:rFonts w:ascii="Times New Roman" w:hAnsi="Times New Roman"/>
                <w:sz w:val="24"/>
                <w:szCs w:val="24"/>
              </w:rPr>
            </w:pPr>
            <w:r w:rsidRPr="00F81AFC">
              <w:rPr>
                <w:rFonts w:ascii="Times New Roman" w:hAnsi="Times New Roman"/>
                <w:sz w:val="24"/>
                <w:szCs w:val="24"/>
                <w:lang w:val="x-none" w:eastAsia="x-none"/>
              </w:rPr>
              <w:t>Пункт 5 статьи 28</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3"/>
              <w:spacing w:line="240" w:lineRule="auto"/>
              <w:contextualSpacing/>
              <w:jc w:val="both"/>
              <w:rPr>
                <w:rFonts w:ascii="Times New Roman" w:hAnsi="Times New Roman"/>
                <w:b w:val="0"/>
                <w:bCs w:val="0"/>
                <w:color w:val="auto"/>
                <w:sz w:val="24"/>
                <w:szCs w:val="24"/>
                <w:lang w:val="ru-RU"/>
              </w:rPr>
            </w:pPr>
            <w:r w:rsidRPr="00F81AFC">
              <w:rPr>
                <w:rFonts w:ascii="Times New Roman" w:hAnsi="Times New Roman"/>
                <w:bCs w:val="0"/>
                <w:color w:val="auto"/>
                <w:sz w:val="24"/>
                <w:szCs w:val="24"/>
              </w:rPr>
              <w:t xml:space="preserve">Статья 28. </w:t>
            </w:r>
            <w:r w:rsidRPr="00F81AFC">
              <w:rPr>
                <w:rFonts w:ascii="Times New Roman" w:hAnsi="Times New Roman"/>
                <w:b w:val="0"/>
                <w:bCs w:val="0"/>
                <w:color w:val="auto"/>
                <w:sz w:val="24"/>
                <w:szCs w:val="24"/>
              </w:rPr>
              <w:t>Ответственность за несвоевременное удержание и перечисление обязательных пенсионных взносов, обязательных профессиональных пенсионных взносов</w:t>
            </w:r>
          </w:p>
          <w:p w:rsidR="007656D1" w:rsidRPr="00F81AFC" w:rsidRDefault="007656D1" w:rsidP="009B750B">
            <w:pPr>
              <w:rPr>
                <w:lang w:eastAsia="x-none"/>
              </w:rPr>
            </w:pPr>
            <w:r w:rsidRPr="00F81AFC">
              <w:rPr>
                <w:lang w:eastAsia="x-none"/>
              </w:rPr>
              <w:t>…</w:t>
            </w:r>
          </w:p>
          <w:p w:rsidR="007656D1" w:rsidRPr="00F81AFC" w:rsidRDefault="007656D1" w:rsidP="009B750B">
            <w:pPr>
              <w:pStyle w:val="a3"/>
              <w:spacing w:before="0" w:beforeAutospacing="0" w:after="0" w:afterAutospacing="0"/>
              <w:contextualSpacing/>
              <w:jc w:val="both"/>
            </w:pPr>
            <w:r w:rsidRPr="00F81AFC">
              <w:t>      5. На основании списков, представленных агентом в соответствии с пунктом 4-1 настоящей статьи,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p w:rsidR="007656D1" w:rsidRPr="00F81AFC" w:rsidRDefault="007656D1" w:rsidP="009B750B">
            <w:pPr>
              <w:pStyle w:val="a3"/>
              <w:spacing w:before="0" w:beforeAutospacing="0" w:after="0" w:afterAutospacing="0"/>
              <w:contextualSpacing/>
              <w:jc w:val="both"/>
            </w:pPr>
            <w:r w:rsidRPr="00F81AFC">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p w:rsidR="007656D1" w:rsidRPr="00F81AFC" w:rsidRDefault="007656D1" w:rsidP="009B750B">
            <w:pPr>
              <w:pStyle w:val="a3"/>
              <w:spacing w:before="0" w:beforeAutospacing="0" w:after="0" w:afterAutospacing="0"/>
              <w:contextualSpacing/>
              <w:jc w:val="both"/>
            </w:pPr>
            <w:r w:rsidRPr="00F81AFC">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sidRPr="00F81AFC">
              <w:lastRenderedPageBreak/>
              <w:t>Гражданским кодексом Республики Казахстан.</w:t>
            </w:r>
          </w:p>
          <w:p w:rsidR="007656D1" w:rsidRPr="00F81AFC" w:rsidRDefault="007656D1" w:rsidP="009B750B">
            <w:pPr>
              <w:pStyle w:val="a3"/>
              <w:spacing w:before="0" w:beforeAutospacing="0" w:after="0" w:afterAutospacing="0"/>
              <w:contextualSpacing/>
              <w:jc w:val="both"/>
            </w:pPr>
            <w:r w:rsidRPr="00F81AFC">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p w:rsidR="007656D1" w:rsidRPr="00F81AFC" w:rsidRDefault="007656D1" w:rsidP="009B750B">
            <w:pPr>
              <w:pStyle w:val="a3"/>
              <w:jc w:val="both"/>
            </w:pPr>
            <w:r w:rsidRPr="00F81AFC">
              <w:t>       </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3"/>
              <w:spacing w:line="240" w:lineRule="auto"/>
              <w:contextualSpacing/>
              <w:jc w:val="both"/>
              <w:rPr>
                <w:rFonts w:ascii="Times New Roman" w:hAnsi="Times New Roman"/>
                <w:b w:val="0"/>
                <w:bCs w:val="0"/>
                <w:color w:val="auto"/>
                <w:sz w:val="24"/>
                <w:szCs w:val="24"/>
                <w:lang w:val="ru-RU"/>
              </w:rPr>
            </w:pPr>
            <w:r w:rsidRPr="00F81AFC">
              <w:rPr>
                <w:rFonts w:ascii="Times New Roman" w:hAnsi="Times New Roman"/>
                <w:bCs w:val="0"/>
                <w:color w:val="auto"/>
                <w:sz w:val="24"/>
                <w:szCs w:val="24"/>
              </w:rPr>
              <w:lastRenderedPageBreak/>
              <w:t xml:space="preserve">Статья 28. </w:t>
            </w:r>
            <w:r w:rsidRPr="00F81AFC">
              <w:rPr>
                <w:rFonts w:ascii="Times New Roman" w:hAnsi="Times New Roman"/>
                <w:b w:val="0"/>
                <w:bCs w:val="0"/>
                <w:color w:val="auto"/>
                <w:sz w:val="24"/>
                <w:szCs w:val="24"/>
              </w:rPr>
              <w:t>Ответственность за несвоевременное удержание и перечисление обязательных пенсионных взносов, обязательных профессиональных пенсионных взносов</w:t>
            </w:r>
          </w:p>
          <w:p w:rsidR="007656D1" w:rsidRPr="00F81AFC" w:rsidRDefault="007656D1" w:rsidP="009B750B">
            <w:pPr>
              <w:rPr>
                <w:lang w:eastAsia="x-none"/>
              </w:rPr>
            </w:pPr>
            <w:r w:rsidRPr="00F81AFC">
              <w:rPr>
                <w:lang w:eastAsia="x-none"/>
              </w:rPr>
              <w:t>…</w:t>
            </w:r>
          </w:p>
          <w:p w:rsidR="007656D1" w:rsidRPr="00F81AFC" w:rsidRDefault="007656D1" w:rsidP="009B750B">
            <w:pPr>
              <w:pStyle w:val="a3"/>
              <w:spacing w:before="0" w:beforeAutospacing="0" w:after="0" w:afterAutospacing="0"/>
              <w:contextualSpacing/>
              <w:jc w:val="both"/>
            </w:pPr>
            <w:r w:rsidRPr="00F81AFC">
              <w:t>5. На основании списков, представленных агентом в соответствии с пунктом 4-1 настоящей статьи,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p w:rsidR="007656D1" w:rsidRPr="00F81AFC" w:rsidRDefault="007656D1" w:rsidP="009B750B">
            <w:pPr>
              <w:pStyle w:val="a3"/>
              <w:spacing w:before="0" w:beforeAutospacing="0" w:after="0" w:afterAutospacing="0"/>
              <w:contextualSpacing/>
              <w:jc w:val="both"/>
            </w:pPr>
            <w:r w:rsidRPr="00F81AFC">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p w:rsidR="007656D1" w:rsidRPr="00F81AFC" w:rsidRDefault="007656D1" w:rsidP="009B750B">
            <w:pPr>
              <w:pStyle w:val="a3"/>
              <w:spacing w:before="0" w:beforeAutospacing="0" w:after="0" w:afterAutospacing="0"/>
              <w:contextualSpacing/>
              <w:jc w:val="both"/>
            </w:pPr>
            <w:r w:rsidRPr="00F81AFC">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w:t>
            </w:r>
            <w:r w:rsidRPr="00F81AFC">
              <w:lastRenderedPageBreak/>
              <w:t>производит изъятие денег клиента в порядке очередности, установленной Гражданским кодексом Республики Казахстан.</w:t>
            </w:r>
          </w:p>
          <w:p w:rsidR="007656D1" w:rsidRPr="00F81AFC" w:rsidRDefault="007656D1" w:rsidP="009B750B">
            <w:pPr>
              <w:pStyle w:val="a3"/>
              <w:shd w:val="clear" w:color="auto" w:fill="FFFFFF"/>
              <w:spacing w:before="0" w:beforeAutospacing="0" w:after="0" w:afterAutospacing="0"/>
              <w:ind w:firstLine="317"/>
              <w:jc w:val="both"/>
              <w:textAlignment w:val="baseline"/>
              <w:rPr>
                <w:b/>
              </w:rPr>
            </w:pPr>
            <w:r w:rsidRPr="00F81AFC">
              <w:rPr>
                <w:b/>
              </w:rPr>
              <w:t xml:space="preserve">     Исполнение банком второго уровня или организацией, осуществляющей отдельные виды банковских операций инкассовых распоряжений, выставленных налоговыми органами, производится в следующей последовательности: </w:t>
            </w:r>
          </w:p>
          <w:p w:rsidR="007656D1" w:rsidRPr="00F81AFC" w:rsidRDefault="007656D1" w:rsidP="009B750B">
            <w:pPr>
              <w:spacing w:after="0" w:line="240" w:lineRule="auto"/>
              <w:ind w:firstLine="345"/>
              <w:jc w:val="both"/>
              <w:rPr>
                <w:rFonts w:ascii="Times New Roman" w:hAnsi="Times New Roman"/>
                <w:b/>
                <w:sz w:val="24"/>
                <w:szCs w:val="24"/>
                <w:lang w:val="x-none" w:eastAsia="x-none"/>
              </w:rPr>
            </w:pPr>
            <w:r w:rsidRPr="00F81AFC">
              <w:rPr>
                <w:rFonts w:ascii="Times New Roman" w:hAnsi="Times New Roman"/>
                <w:b/>
                <w:sz w:val="24"/>
                <w:szCs w:val="24"/>
                <w:lang w:val="x-none" w:eastAsia="x-none"/>
              </w:rPr>
              <w:t>1) с банковских счетов в национальной валюте, не являющихся контрольными счетами налога на добавленную стоимость;</w:t>
            </w:r>
          </w:p>
          <w:p w:rsidR="007656D1" w:rsidRPr="00F81AFC" w:rsidRDefault="007656D1" w:rsidP="009B750B">
            <w:pPr>
              <w:spacing w:after="0" w:line="240" w:lineRule="auto"/>
              <w:ind w:firstLine="345"/>
              <w:jc w:val="both"/>
              <w:rPr>
                <w:rFonts w:ascii="Times New Roman" w:hAnsi="Times New Roman"/>
                <w:b/>
                <w:sz w:val="24"/>
                <w:szCs w:val="24"/>
                <w:lang w:val="x-none" w:eastAsia="x-none"/>
              </w:rPr>
            </w:pPr>
            <w:r w:rsidRPr="00F81AFC">
              <w:rPr>
                <w:rFonts w:ascii="Times New Roman" w:hAnsi="Times New Roman"/>
                <w:b/>
                <w:sz w:val="24"/>
                <w:szCs w:val="24"/>
                <w:lang w:val="x-none" w:eastAsia="x-none"/>
              </w:rPr>
              <w:t>2) с банковских счетов в иностранной валюте;</w:t>
            </w:r>
          </w:p>
          <w:p w:rsidR="007656D1" w:rsidRPr="00F81AFC" w:rsidRDefault="007656D1" w:rsidP="009B750B">
            <w:pPr>
              <w:pStyle w:val="a3"/>
              <w:spacing w:before="0" w:beforeAutospacing="0" w:after="0" w:afterAutospacing="0"/>
              <w:contextualSpacing/>
              <w:jc w:val="both"/>
              <w:rPr>
                <w:b/>
              </w:rPr>
            </w:pPr>
            <w:r w:rsidRPr="00F81AFC">
              <w:rPr>
                <w:b/>
              </w:rPr>
              <w:t>3) с контрольных счетов налога на добавленную стоимость.</w:t>
            </w:r>
          </w:p>
          <w:p w:rsidR="007656D1" w:rsidRPr="00F81AFC" w:rsidRDefault="007656D1" w:rsidP="009B750B">
            <w:pPr>
              <w:spacing w:after="0" w:line="240" w:lineRule="auto"/>
              <w:jc w:val="both"/>
              <w:rPr>
                <w:rFonts w:ascii="Times New Roman" w:hAnsi="Times New Roman"/>
                <w:sz w:val="24"/>
                <w:szCs w:val="24"/>
                <w:lang w:val="x-none" w:eastAsia="x-none"/>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lastRenderedPageBreak/>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widowControl w:val="0"/>
              <w:spacing w:after="0" w:line="240" w:lineRule="auto"/>
              <w:ind w:firstLine="252"/>
              <w:contextualSpacing/>
              <w:jc w:val="both"/>
              <w:rPr>
                <w:rFonts w:ascii="Times New Roman" w:hAnsi="Times New Roman"/>
                <w:b/>
                <w:bCs/>
                <w:sz w:val="24"/>
                <w:szCs w:val="24"/>
              </w:rPr>
            </w:pPr>
            <w:r w:rsidRPr="00F81AFC">
              <w:rPr>
                <w:rFonts w:ascii="Times New Roman" w:hAnsi="Times New Roman"/>
                <w:sz w:val="24"/>
                <w:szCs w:val="24"/>
              </w:rPr>
              <w:t>В связи с вносимыми поправками в статью 423,424 Налогового кодекса.</w:t>
            </w:r>
          </w:p>
        </w:tc>
      </w:tr>
      <w:tr w:rsidR="007656D1" w:rsidRPr="00F81AFC" w:rsidTr="009B750B">
        <w:trPr>
          <w:trHeight w:val="474"/>
        </w:trPr>
        <w:tc>
          <w:tcPr>
            <w:tcW w:w="0" w:type="auto"/>
            <w:gridSpan w:val="5"/>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center"/>
              <w:outlineLvl w:val="2"/>
              <w:rPr>
                <w:rStyle w:val="s20"/>
                <w:rFonts w:ascii="Times New Roman" w:hAnsi="Times New Roman"/>
                <w:b/>
                <w:sz w:val="24"/>
                <w:szCs w:val="24"/>
              </w:rPr>
            </w:pPr>
            <w:r w:rsidRPr="00F81AFC">
              <w:rPr>
                <w:rFonts w:ascii="Times New Roman" w:hAnsi="Times New Roman"/>
                <w:b/>
                <w:bCs/>
                <w:sz w:val="24"/>
                <w:szCs w:val="24"/>
              </w:rPr>
              <w:lastRenderedPageBreak/>
              <w:t>Закон Республики Казахстан от 26 декабря 2019 года № 286-VІ ЗРК «Об обязательном социальном страховании»</w:t>
            </w:r>
          </w:p>
        </w:tc>
      </w:tr>
      <w:tr w:rsidR="007656D1" w:rsidRPr="00F81AFC"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221"/>
              <w:contextualSpacing/>
              <w:jc w:val="both"/>
              <w:rPr>
                <w:rFonts w:ascii="Times New Roman" w:hAnsi="Times New Roman"/>
                <w:sz w:val="24"/>
                <w:szCs w:val="24"/>
              </w:rPr>
            </w:pPr>
            <w:r w:rsidRPr="00F81AFC">
              <w:rPr>
                <w:rFonts w:ascii="Times New Roman" w:hAnsi="Times New Roman"/>
                <w:sz w:val="24"/>
                <w:szCs w:val="24"/>
              </w:rPr>
              <w:t xml:space="preserve">Пункт 6 статьи17 </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3"/>
              <w:spacing w:line="240" w:lineRule="auto"/>
              <w:contextualSpacing/>
              <w:jc w:val="both"/>
              <w:rPr>
                <w:rFonts w:ascii="Times New Roman" w:hAnsi="Times New Roman"/>
                <w:b w:val="0"/>
                <w:color w:val="auto"/>
                <w:sz w:val="24"/>
                <w:szCs w:val="24"/>
                <w:lang w:val="ru-RU"/>
              </w:rPr>
            </w:pPr>
            <w:bookmarkStart w:id="11" w:name="z200"/>
            <w:bookmarkEnd w:id="11"/>
            <w:r w:rsidRPr="00F81AFC">
              <w:rPr>
                <w:rFonts w:ascii="Times New Roman" w:hAnsi="Times New Roman"/>
                <w:color w:val="auto"/>
                <w:sz w:val="24"/>
                <w:szCs w:val="24"/>
              </w:rPr>
              <w:t xml:space="preserve">Статья 17. </w:t>
            </w:r>
            <w:r w:rsidRPr="00F81AFC">
              <w:rPr>
                <w:rFonts w:ascii="Times New Roman" w:hAnsi="Times New Roman"/>
                <w:b w:val="0"/>
                <w:color w:val="auto"/>
                <w:sz w:val="24"/>
                <w:szCs w:val="24"/>
              </w:rPr>
              <w:t xml:space="preserve">Ответственность плательщика за несвоевременную и (или) неполную уплату социальных отчислений </w:t>
            </w:r>
          </w:p>
          <w:p w:rsidR="007656D1" w:rsidRPr="00F81AFC" w:rsidRDefault="007656D1" w:rsidP="009B750B">
            <w:pPr>
              <w:jc w:val="both"/>
              <w:rPr>
                <w:lang w:eastAsia="x-none"/>
              </w:rPr>
            </w:pPr>
            <w:r w:rsidRPr="00F81AFC">
              <w:rPr>
                <w:lang w:eastAsia="x-none"/>
              </w:rPr>
              <w:t>…</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6. На основании списка участников системы обязательного социального страхования, представленного плательщиком в соответствии с пунктом 5 настоящей статьи,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sidRPr="00F81AFC">
              <w:rPr>
                <w:rFonts w:ascii="Times New Roman" w:hAnsi="Times New Roman"/>
                <w:b w:val="0"/>
                <w:color w:val="auto"/>
                <w:sz w:val="24"/>
                <w:szCs w:val="24"/>
              </w:rPr>
              <w:lastRenderedPageBreak/>
              <w:t xml:space="preserve">Гражданским кодексом Республики Казахстан. </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pStyle w:val="3"/>
              <w:spacing w:line="240" w:lineRule="auto"/>
              <w:contextualSpacing/>
              <w:jc w:val="both"/>
              <w:rPr>
                <w:rFonts w:ascii="Times New Roman" w:hAnsi="Times New Roman"/>
                <w:b w:val="0"/>
                <w:color w:val="auto"/>
                <w:sz w:val="24"/>
                <w:szCs w:val="24"/>
                <w:lang w:val="ru-RU"/>
              </w:rPr>
            </w:pPr>
            <w:r w:rsidRPr="00F81AFC">
              <w:rPr>
                <w:rFonts w:ascii="Times New Roman" w:hAnsi="Times New Roman"/>
                <w:color w:val="auto"/>
                <w:sz w:val="24"/>
                <w:szCs w:val="24"/>
              </w:rPr>
              <w:lastRenderedPageBreak/>
              <w:t xml:space="preserve">Статья 17. </w:t>
            </w:r>
            <w:r w:rsidRPr="00F81AFC">
              <w:rPr>
                <w:rFonts w:ascii="Times New Roman" w:hAnsi="Times New Roman"/>
                <w:b w:val="0"/>
                <w:color w:val="auto"/>
                <w:sz w:val="24"/>
                <w:szCs w:val="24"/>
              </w:rPr>
              <w:t xml:space="preserve">Ответственность плательщика за несвоевременную и (или) неполную уплату социальных отчислений </w:t>
            </w:r>
          </w:p>
          <w:p w:rsidR="007656D1" w:rsidRPr="00F81AFC" w:rsidRDefault="007656D1" w:rsidP="009B750B">
            <w:pPr>
              <w:jc w:val="both"/>
              <w:rPr>
                <w:lang w:eastAsia="x-none"/>
              </w:rPr>
            </w:pPr>
            <w:r w:rsidRPr="00F81AFC">
              <w:rPr>
                <w:lang w:eastAsia="x-none"/>
              </w:rPr>
              <w:t>…</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6. На основании списка участников системы обязательного социального страхования, представленного плательщиком в соответствии с пунктом 5 настоящей статьи,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r w:rsidRPr="00F81AFC">
              <w:rPr>
                <w:rFonts w:ascii="Times New Roman" w:hAnsi="Times New Roman"/>
                <w:b w:val="0"/>
                <w:color w:val="auto"/>
                <w:sz w:val="24"/>
                <w:szCs w:val="24"/>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sidRPr="00F81AFC">
              <w:rPr>
                <w:rFonts w:ascii="Times New Roman" w:hAnsi="Times New Roman"/>
                <w:b w:val="0"/>
                <w:color w:val="auto"/>
                <w:sz w:val="24"/>
                <w:szCs w:val="24"/>
              </w:rPr>
              <w:lastRenderedPageBreak/>
              <w:t xml:space="preserve">Гражданским кодексом Республики Казахстан. </w:t>
            </w:r>
          </w:p>
          <w:p w:rsidR="007656D1" w:rsidRPr="00F81AFC" w:rsidRDefault="007656D1" w:rsidP="009B750B">
            <w:pPr>
              <w:pStyle w:val="3"/>
              <w:spacing w:line="240" w:lineRule="auto"/>
              <w:contextualSpacing/>
              <w:jc w:val="both"/>
              <w:rPr>
                <w:rFonts w:ascii="Times New Roman" w:hAnsi="Times New Roman"/>
                <w:color w:val="auto"/>
                <w:sz w:val="24"/>
                <w:szCs w:val="24"/>
              </w:rPr>
            </w:pPr>
            <w:r w:rsidRPr="00F81AFC">
              <w:rPr>
                <w:rFonts w:ascii="Times New Roman" w:hAnsi="Times New Roman"/>
                <w:b w:val="0"/>
                <w:color w:val="auto"/>
                <w:sz w:val="24"/>
                <w:szCs w:val="24"/>
              </w:rPr>
              <w:t>     </w:t>
            </w:r>
            <w:r w:rsidRPr="00F81AFC">
              <w:rPr>
                <w:rFonts w:ascii="Times New Roman" w:hAnsi="Times New Roman"/>
                <w:color w:val="auto"/>
                <w:sz w:val="24"/>
                <w:szCs w:val="24"/>
              </w:rPr>
              <w:t xml:space="preserve">Исполнение банком второго уровня или организацией, осуществляющей отдельные виды банковских операций инкассовых распоряжений, выставленных налоговыми органами, производится в следующей последовательности: </w:t>
            </w:r>
          </w:p>
          <w:p w:rsidR="007656D1" w:rsidRPr="00F81AFC" w:rsidRDefault="007656D1" w:rsidP="009B750B">
            <w:pPr>
              <w:pStyle w:val="3"/>
              <w:spacing w:line="240" w:lineRule="auto"/>
              <w:ind w:firstLine="228"/>
              <w:contextualSpacing/>
              <w:jc w:val="both"/>
              <w:rPr>
                <w:rFonts w:ascii="Times New Roman" w:hAnsi="Times New Roman"/>
                <w:color w:val="auto"/>
                <w:sz w:val="24"/>
                <w:szCs w:val="24"/>
              </w:rPr>
            </w:pPr>
            <w:r w:rsidRPr="00F81AFC">
              <w:rPr>
                <w:rFonts w:ascii="Times New Roman" w:hAnsi="Times New Roman"/>
                <w:color w:val="auto"/>
                <w:sz w:val="24"/>
                <w:szCs w:val="24"/>
              </w:rPr>
              <w:t>1) с банковских счетов в национальной валюте, не являющихся контрольными счетами налога на добавленную стоимость;</w:t>
            </w:r>
          </w:p>
          <w:p w:rsidR="007656D1" w:rsidRPr="00F81AFC" w:rsidRDefault="007656D1" w:rsidP="009B750B">
            <w:pPr>
              <w:pStyle w:val="3"/>
              <w:spacing w:line="240" w:lineRule="auto"/>
              <w:ind w:firstLine="228"/>
              <w:contextualSpacing/>
              <w:jc w:val="both"/>
              <w:rPr>
                <w:rFonts w:ascii="Times New Roman" w:hAnsi="Times New Roman"/>
                <w:color w:val="auto"/>
                <w:sz w:val="24"/>
                <w:szCs w:val="24"/>
              </w:rPr>
            </w:pPr>
            <w:r w:rsidRPr="00F81AFC">
              <w:rPr>
                <w:rFonts w:ascii="Times New Roman" w:hAnsi="Times New Roman"/>
                <w:color w:val="auto"/>
                <w:sz w:val="24"/>
                <w:szCs w:val="24"/>
              </w:rPr>
              <w:t>2) с банковских счетов в иностранной валюте;</w:t>
            </w:r>
          </w:p>
          <w:p w:rsidR="007656D1" w:rsidRPr="00F81AFC" w:rsidRDefault="007656D1" w:rsidP="009B750B">
            <w:pPr>
              <w:pStyle w:val="3"/>
              <w:spacing w:line="240" w:lineRule="auto"/>
              <w:ind w:firstLine="228"/>
              <w:contextualSpacing/>
              <w:jc w:val="both"/>
              <w:rPr>
                <w:rFonts w:ascii="Times New Roman" w:hAnsi="Times New Roman"/>
                <w:color w:val="auto"/>
                <w:sz w:val="24"/>
                <w:szCs w:val="24"/>
              </w:rPr>
            </w:pPr>
            <w:r w:rsidRPr="00F81AFC">
              <w:rPr>
                <w:rFonts w:ascii="Times New Roman" w:hAnsi="Times New Roman"/>
                <w:color w:val="auto"/>
                <w:sz w:val="24"/>
                <w:szCs w:val="24"/>
              </w:rPr>
              <w:t>3) с контрольных счетов налога на добавленную стоимость.</w:t>
            </w:r>
          </w:p>
          <w:p w:rsidR="007656D1" w:rsidRPr="00F81AFC" w:rsidRDefault="007656D1" w:rsidP="009B750B">
            <w:pPr>
              <w:pStyle w:val="3"/>
              <w:spacing w:line="240" w:lineRule="auto"/>
              <w:contextualSpacing/>
              <w:jc w:val="both"/>
              <w:rPr>
                <w:rFonts w:ascii="Times New Roman" w:hAnsi="Times New Roman"/>
                <w:b w:val="0"/>
                <w:color w:val="auto"/>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lastRenderedPageBreak/>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r w:rsidRPr="00F81AFC">
              <w:rPr>
                <w:rFonts w:ascii="Times New Roman" w:hAnsi="Times New Roman"/>
                <w:sz w:val="24"/>
                <w:szCs w:val="24"/>
              </w:rPr>
              <w:t>В связи с вносимыми поправками в статью 423,424 Налогового кодекса.</w:t>
            </w:r>
          </w:p>
        </w:tc>
      </w:tr>
      <w:tr w:rsidR="007656D1" w:rsidRPr="00F81AFC" w:rsidTr="009B750B">
        <w:trPr>
          <w:trHeight w:val="474"/>
        </w:trPr>
        <w:tc>
          <w:tcPr>
            <w:tcW w:w="0" w:type="auto"/>
            <w:gridSpan w:val="5"/>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center"/>
              <w:outlineLvl w:val="2"/>
              <w:rPr>
                <w:rStyle w:val="s20"/>
                <w:rFonts w:ascii="Times New Roman" w:hAnsi="Times New Roman"/>
                <w:b/>
                <w:sz w:val="24"/>
                <w:szCs w:val="24"/>
              </w:rPr>
            </w:pPr>
            <w:r w:rsidRPr="00F81AFC">
              <w:rPr>
                <w:rFonts w:ascii="Times New Roman" w:hAnsi="Times New Roman"/>
                <w:b/>
                <w:bCs/>
                <w:sz w:val="24"/>
                <w:szCs w:val="24"/>
              </w:rPr>
              <w:t>Закон Республики Казахстан от 16 ноября 2015 года № 405-V ЗРК «Об обязательном социальном медицинском страховании»</w:t>
            </w:r>
          </w:p>
        </w:tc>
      </w:tr>
      <w:tr w:rsidR="007656D1" w:rsidRPr="004376EB" w:rsidTr="009B750B">
        <w:trPr>
          <w:trHeight w:val="474"/>
        </w:trPr>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Style w:val="s20"/>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40" w:lineRule="auto"/>
              <w:ind w:firstLine="221"/>
              <w:contextualSpacing/>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t xml:space="preserve">Пункт 5 статьи 31 </w:t>
            </w: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85" w:lineRule="atLeast"/>
              <w:jc w:val="both"/>
              <w:rPr>
                <w:rFonts w:ascii="Times New Roman" w:hAnsi="Times New Roman"/>
                <w:b/>
                <w:bCs/>
                <w:sz w:val="24"/>
                <w:szCs w:val="24"/>
                <w:lang w:eastAsia="x-none"/>
              </w:rPr>
            </w:pPr>
            <w:bookmarkStart w:id="12" w:name="z31"/>
            <w:bookmarkEnd w:id="12"/>
            <w:r w:rsidRPr="00F81AFC">
              <w:rPr>
                <w:rFonts w:ascii="Times New Roman" w:hAnsi="Times New Roman"/>
                <w:b/>
                <w:bCs/>
                <w:sz w:val="24"/>
                <w:szCs w:val="24"/>
                <w:lang w:val="x-none" w:eastAsia="x-none"/>
              </w:rPr>
              <w:t>Статья 31. Ответственность плательщика за несвоевременное перечисление отчислений и (или) взносов</w:t>
            </w:r>
          </w:p>
          <w:p w:rsidR="007656D1" w:rsidRPr="00F81AFC" w:rsidRDefault="007656D1" w:rsidP="009B750B">
            <w:pPr>
              <w:spacing w:after="0" w:line="285" w:lineRule="atLeast"/>
              <w:jc w:val="both"/>
              <w:rPr>
                <w:rFonts w:ascii="Times New Roman" w:hAnsi="Times New Roman"/>
                <w:b/>
                <w:bCs/>
                <w:sz w:val="24"/>
                <w:szCs w:val="24"/>
                <w:lang w:eastAsia="x-none"/>
              </w:rPr>
            </w:pPr>
            <w:r w:rsidRPr="00F81AFC">
              <w:rPr>
                <w:rFonts w:ascii="Times New Roman" w:hAnsi="Times New Roman"/>
                <w:b/>
                <w:bCs/>
                <w:sz w:val="24"/>
                <w:szCs w:val="24"/>
                <w:lang w:eastAsia="x-none"/>
              </w:rPr>
              <w:t>…</w:t>
            </w:r>
          </w:p>
          <w:p w:rsidR="007656D1" w:rsidRPr="00F81AFC" w:rsidRDefault="007656D1" w:rsidP="009B750B">
            <w:pPr>
              <w:spacing w:after="0" w:line="285" w:lineRule="atLeast"/>
              <w:jc w:val="both"/>
              <w:rPr>
                <w:rFonts w:ascii="Times New Roman" w:hAnsi="Times New Roman"/>
                <w:bCs/>
                <w:sz w:val="24"/>
                <w:szCs w:val="24"/>
                <w:lang w:val="x-none" w:eastAsia="x-none"/>
              </w:rPr>
            </w:pPr>
            <w:bookmarkStart w:id="13" w:name="z878"/>
            <w:bookmarkEnd w:id="13"/>
            <w:r w:rsidRPr="00F81AFC">
              <w:rPr>
                <w:rFonts w:ascii="Times New Roman" w:hAnsi="Times New Roman"/>
                <w:bCs/>
                <w:sz w:val="24"/>
                <w:szCs w:val="24"/>
                <w:lang w:val="x-none" w:eastAsia="x-none"/>
              </w:rPr>
              <w:t>5. На основании списка, представленного плательщиком в соответствии с пунктом 4-1 настоящей статьи, орган государственных доходов взыскивает суммы задолженности по отчислениям и (или) взносам в принудительном порядке с банковских счетов плательщика не позднее пяти рабочих дней со дня получения списка.</w:t>
            </w:r>
          </w:p>
          <w:p w:rsidR="007656D1" w:rsidRPr="00F81AFC" w:rsidRDefault="007656D1" w:rsidP="009B750B">
            <w:pPr>
              <w:spacing w:after="360" w:line="285" w:lineRule="atLeast"/>
              <w:jc w:val="both"/>
              <w:rPr>
                <w:rFonts w:ascii="Times New Roman" w:hAnsi="Times New Roman"/>
                <w:bCs/>
                <w:sz w:val="24"/>
                <w:szCs w:val="24"/>
                <w:lang w:eastAsia="x-none"/>
              </w:rPr>
            </w:pPr>
            <w:r w:rsidRPr="00F81AFC">
              <w:rPr>
                <w:rFonts w:ascii="Times New Roman" w:hAnsi="Times New Roman"/>
                <w:bCs/>
                <w:sz w:val="24"/>
                <w:szCs w:val="24"/>
                <w:lang w:val="x-none" w:eastAsia="x-none"/>
              </w:rPr>
              <w:t>      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 с приложением списка, представленного плательщиком.</w:t>
            </w:r>
          </w:p>
          <w:p w:rsidR="007656D1" w:rsidRPr="00F81AFC" w:rsidRDefault="007656D1" w:rsidP="009B750B">
            <w:pPr>
              <w:spacing w:after="360" w:line="285" w:lineRule="atLeast"/>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p w:rsidR="007656D1" w:rsidRPr="00F81AFC" w:rsidRDefault="007656D1" w:rsidP="009B750B">
            <w:pPr>
              <w:spacing w:after="360" w:line="285" w:lineRule="atLeast"/>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lastRenderedPageBreak/>
              <w:t>      В случае отсутствия денег на банковском счете плательщика в национальной валюте взыскание задолженности по отчислениям и (или) взносам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p w:rsidR="007656D1" w:rsidRPr="00F81AFC" w:rsidRDefault="007656D1" w:rsidP="009B750B">
            <w:pPr>
              <w:spacing w:after="0" w:line="285" w:lineRule="atLeast"/>
              <w:jc w:val="both"/>
              <w:rPr>
                <w:rFonts w:ascii="Times New Roman" w:hAnsi="Times New Roman"/>
                <w:bCs/>
                <w:sz w:val="24"/>
                <w:szCs w:val="24"/>
                <w:lang w:val="x-none" w:eastAsia="x-none"/>
              </w:rPr>
            </w:pPr>
          </w:p>
          <w:p w:rsidR="007656D1" w:rsidRPr="00F81AFC" w:rsidRDefault="007656D1" w:rsidP="009B750B">
            <w:pPr>
              <w:spacing w:after="0" w:line="285" w:lineRule="atLeast"/>
              <w:jc w:val="both"/>
              <w:rPr>
                <w:rFonts w:ascii="Times New Roman" w:hAnsi="Times New Roman"/>
                <w:bCs/>
                <w:sz w:val="24"/>
                <w:szCs w:val="24"/>
                <w:lang w:val="x-none" w:eastAsia="x-none"/>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spacing w:after="0" w:line="285" w:lineRule="atLeast"/>
              <w:jc w:val="both"/>
              <w:rPr>
                <w:rFonts w:ascii="Times New Roman" w:hAnsi="Times New Roman"/>
                <w:b/>
                <w:bCs/>
                <w:sz w:val="24"/>
                <w:szCs w:val="24"/>
                <w:lang w:eastAsia="x-none"/>
              </w:rPr>
            </w:pPr>
            <w:r w:rsidRPr="00F81AFC">
              <w:rPr>
                <w:rFonts w:ascii="Times New Roman" w:hAnsi="Times New Roman"/>
                <w:b/>
                <w:bCs/>
                <w:sz w:val="24"/>
                <w:szCs w:val="24"/>
                <w:lang w:val="x-none" w:eastAsia="x-none"/>
              </w:rPr>
              <w:lastRenderedPageBreak/>
              <w:t>Статья 31. Ответственность плательщика за несвоевременное перечисление отчислений и (или) взносов</w:t>
            </w:r>
          </w:p>
          <w:p w:rsidR="007656D1" w:rsidRPr="00F81AFC" w:rsidRDefault="007656D1" w:rsidP="009B750B">
            <w:pPr>
              <w:spacing w:after="0" w:line="285" w:lineRule="atLeast"/>
              <w:jc w:val="both"/>
              <w:rPr>
                <w:rFonts w:ascii="Times New Roman" w:hAnsi="Times New Roman"/>
                <w:b/>
                <w:bCs/>
                <w:sz w:val="24"/>
                <w:szCs w:val="24"/>
                <w:lang w:eastAsia="x-none"/>
              </w:rPr>
            </w:pPr>
            <w:r w:rsidRPr="00F81AFC">
              <w:rPr>
                <w:rFonts w:ascii="Times New Roman" w:hAnsi="Times New Roman"/>
                <w:b/>
                <w:bCs/>
                <w:sz w:val="24"/>
                <w:szCs w:val="24"/>
                <w:lang w:eastAsia="x-none"/>
              </w:rPr>
              <w:t>…</w:t>
            </w:r>
          </w:p>
          <w:p w:rsidR="007656D1" w:rsidRPr="00F81AFC" w:rsidRDefault="007656D1" w:rsidP="009B750B">
            <w:pPr>
              <w:spacing w:after="0" w:line="285" w:lineRule="atLeast"/>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t>5. На основании списка, представленного плательщиком в соответствии с пунктом 4-1 настоящей статьи, орган государственных доходов взыскивает суммы задолженности по отчислениям и (или) взносам в принудительном порядке с банковских счетов плательщика не позднее пяти рабочих дней со дня получения списка.</w:t>
            </w:r>
          </w:p>
          <w:p w:rsidR="007656D1" w:rsidRPr="00F81AFC" w:rsidRDefault="007656D1" w:rsidP="009B750B">
            <w:pPr>
              <w:spacing w:after="360" w:line="285" w:lineRule="atLeast"/>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t>      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 с приложением списка, представленного плательщиком.</w:t>
            </w:r>
          </w:p>
          <w:p w:rsidR="007656D1" w:rsidRPr="00F81AFC" w:rsidRDefault="007656D1" w:rsidP="009B750B">
            <w:pPr>
              <w:spacing w:after="360" w:line="285" w:lineRule="atLeast"/>
              <w:jc w:val="both"/>
              <w:rPr>
                <w:rFonts w:ascii="Times New Roman" w:hAnsi="Times New Roman"/>
                <w:bCs/>
                <w:sz w:val="24"/>
                <w:szCs w:val="24"/>
                <w:lang w:val="x-none" w:eastAsia="x-none"/>
              </w:rPr>
            </w:pPr>
            <w:r w:rsidRPr="00F81AFC">
              <w:rPr>
                <w:rFonts w:ascii="Times New Roman" w:hAnsi="Times New Roman"/>
                <w:bCs/>
                <w:sz w:val="24"/>
                <w:szCs w:val="24"/>
                <w:lang w:val="x-none" w:eastAsia="x-none"/>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sidRPr="00F81AFC">
              <w:rPr>
                <w:rFonts w:ascii="Times New Roman" w:hAnsi="Times New Roman"/>
                <w:bCs/>
                <w:sz w:val="24"/>
                <w:szCs w:val="24"/>
                <w:lang w:val="x-none" w:eastAsia="x-none"/>
              </w:rPr>
              <w:lastRenderedPageBreak/>
              <w:t>Гражданским кодексом Республики Казахстан.</w:t>
            </w:r>
          </w:p>
          <w:p w:rsidR="007656D1" w:rsidRPr="00F81AFC" w:rsidRDefault="007656D1" w:rsidP="009B750B">
            <w:pPr>
              <w:spacing w:after="0" w:line="240" w:lineRule="auto"/>
              <w:ind w:firstLine="370"/>
              <w:jc w:val="both"/>
              <w:rPr>
                <w:rFonts w:ascii="Times New Roman" w:hAnsi="Times New Roman"/>
                <w:b/>
                <w:bCs/>
                <w:sz w:val="24"/>
                <w:szCs w:val="24"/>
                <w:lang w:val="x-none" w:eastAsia="x-none"/>
              </w:rPr>
            </w:pPr>
            <w:r w:rsidRPr="00F81AFC">
              <w:rPr>
                <w:rFonts w:ascii="Times New Roman" w:hAnsi="Times New Roman"/>
                <w:b/>
                <w:bCs/>
                <w:sz w:val="24"/>
                <w:szCs w:val="24"/>
                <w:lang w:val="x-none" w:eastAsia="x-none"/>
              </w:rPr>
              <w:t xml:space="preserve">Исполнение банком второго уровня или организацией, осуществляющей отдельные виды банковских операций инкассовых распоряжений, выставленных налоговыми органами, производится в следующей последовательности: </w:t>
            </w:r>
          </w:p>
          <w:p w:rsidR="007656D1" w:rsidRPr="00F81AFC" w:rsidRDefault="007656D1" w:rsidP="009B750B">
            <w:pPr>
              <w:spacing w:after="0" w:line="240" w:lineRule="auto"/>
              <w:ind w:firstLine="370"/>
              <w:jc w:val="both"/>
              <w:rPr>
                <w:rFonts w:ascii="Times New Roman" w:hAnsi="Times New Roman"/>
                <w:b/>
                <w:bCs/>
                <w:sz w:val="24"/>
                <w:szCs w:val="24"/>
                <w:lang w:val="x-none" w:eastAsia="x-none"/>
              </w:rPr>
            </w:pPr>
            <w:r w:rsidRPr="00F81AFC">
              <w:rPr>
                <w:rFonts w:ascii="Times New Roman" w:hAnsi="Times New Roman"/>
                <w:b/>
                <w:bCs/>
                <w:sz w:val="24"/>
                <w:szCs w:val="24"/>
                <w:lang w:val="x-none" w:eastAsia="x-none"/>
              </w:rPr>
              <w:t>1) с банковских счетов в национальной валюте, не являющихся контрольными счетами налога на добавленную стоимость;</w:t>
            </w:r>
          </w:p>
          <w:p w:rsidR="007656D1" w:rsidRPr="00F81AFC" w:rsidRDefault="007656D1" w:rsidP="009B750B">
            <w:pPr>
              <w:spacing w:after="0" w:line="240" w:lineRule="auto"/>
              <w:ind w:firstLine="370"/>
              <w:jc w:val="both"/>
              <w:rPr>
                <w:rFonts w:ascii="Times New Roman" w:hAnsi="Times New Roman"/>
                <w:b/>
                <w:bCs/>
                <w:sz w:val="24"/>
                <w:szCs w:val="24"/>
                <w:lang w:val="x-none" w:eastAsia="x-none"/>
              </w:rPr>
            </w:pPr>
            <w:r w:rsidRPr="00F81AFC">
              <w:rPr>
                <w:rFonts w:ascii="Times New Roman" w:hAnsi="Times New Roman"/>
                <w:b/>
                <w:bCs/>
                <w:sz w:val="24"/>
                <w:szCs w:val="24"/>
                <w:lang w:val="x-none" w:eastAsia="x-none"/>
              </w:rPr>
              <w:t>2) с банковских счетов в иностранной валюте;</w:t>
            </w:r>
          </w:p>
          <w:p w:rsidR="007656D1" w:rsidRPr="00F81AFC" w:rsidRDefault="007656D1" w:rsidP="009B750B">
            <w:pPr>
              <w:pStyle w:val="a3"/>
              <w:spacing w:before="0" w:beforeAutospacing="0" w:after="0" w:afterAutospacing="0"/>
              <w:ind w:firstLine="370"/>
              <w:contextualSpacing/>
              <w:jc w:val="both"/>
              <w:rPr>
                <w:b/>
                <w:bCs/>
              </w:rPr>
            </w:pPr>
            <w:r w:rsidRPr="00F81AFC">
              <w:rPr>
                <w:b/>
                <w:bCs/>
              </w:rPr>
              <w:t>3) с контрольных счетов налога на добавленную стоимость.</w:t>
            </w:r>
          </w:p>
          <w:p w:rsidR="007656D1" w:rsidRPr="00F81AFC" w:rsidRDefault="007656D1" w:rsidP="009B750B">
            <w:pPr>
              <w:spacing w:after="0" w:line="285" w:lineRule="atLeast"/>
              <w:jc w:val="both"/>
              <w:rPr>
                <w:rFonts w:ascii="Times New Roman" w:hAnsi="Times New Roman"/>
                <w:bCs/>
                <w:sz w:val="24"/>
                <w:szCs w:val="24"/>
                <w:lang w:val="x-none" w:eastAsia="x-none"/>
              </w:rPr>
            </w:pPr>
          </w:p>
        </w:tc>
        <w:tc>
          <w:tcPr>
            <w:tcW w:w="0" w:type="auto"/>
            <w:tcBorders>
              <w:top w:val="single" w:sz="4" w:space="0" w:color="auto"/>
              <w:left w:val="single" w:sz="4" w:space="0" w:color="auto"/>
              <w:bottom w:val="single" w:sz="4" w:space="0" w:color="auto"/>
              <w:right w:val="single" w:sz="4" w:space="0" w:color="auto"/>
            </w:tcBorders>
          </w:tcPr>
          <w:p w:rsidR="007656D1" w:rsidRPr="00F81AFC" w:rsidRDefault="007656D1" w:rsidP="009B750B">
            <w:pPr>
              <w:keepNext/>
              <w:keepLines/>
              <w:spacing w:after="0" w:line="240" w:lineRule="auto"/>
              <w:ind w:firstLine="201"/>
              <w:contextualSpacing/>
              <w:jc w:val="both"/>
              <w:outlineLvl w:val="2"/>
              <w:rPr>
                <w:rFonts w:ascii="Times New Roman" w:hAnsi="Times New Roman"/>
                <w:b/>
                <w:sz w:val="24"/>
                <w:szCs w:val="24"/>
              </w:rPr>
            </w:pPr>
            <w:r w:rsidRPr="00F81AFC">
              <w:rPr>
                <w:rFonts w:ascii="Times New Roman" w:hAnsi="Times New Roman"/>
                <w:b/>
                <w:sz w:val="24"/>
                <w:szCs w:val="24"/>
              </w:rPr>
              <w:lastRenderedPageBreak/>
              <w:t>с 01.01.2023г.</w:t>
            </w:r>
          </w:p>
          <w:p w:rsidR="007656D1" w:rsidRPr="00F81AFC" w:rsidRDefault="007656D1" w:rsidP="009B750B">
            <w:pPr>
              <w:keepNext/>
              <w:keepLines/>
              <w:spacing w:after="0" w:line="240" w:lineRule="auto"/>
              <w:ind w:firstLine="201"/>
              <w:contextualSpacing/>
              <w:jc w:val="both"/>
              <w:outlineLvl w:val="2"/>
              <w:rPr>
                <w:rFonts w:ascii="Times New Roman" w:hAnsi="Times New Roman"/>
                <w:sz w:val="24"/>
                <w:szCs w:val="24"/>
              </w:rPr>
            </w:pPr>
            <w:r w:rsidRPr="00F81AFC">
              <w:rPr>
                <w:rFonts w:ascii="Times New Roman" w:hAnsi="Times New Roman"/>
                <w:sz w:val="24"/>
                <w:szCs w:val="24"/>
              </w:rPr>
              <w:t>В связи с внедрением новой модели администрирования НДС с применением технологии «</w:t>
            </w:r>
            <w:proofErr w:type="spellStart"/>
            <w:r w:rsidRPr="00F81AFC">
              <w:rPr>
                <w:rFonts w:ascii="Times New Roman" w:hAnsi="Times New Roman"/>
                <w:sz w:val="24"/>
                <w:szCs w:val="24"/>
              </w:rPr>
              <w:t>Blockchain</w:t>
            </w:r>
            <w:proofErr w:type="spellEnd"/>
            <w:r w:rsidRPr="00F81AFC">
              <w:rPr>
                <w:rFonts w:ascii="Times New Roman" w:hAnsi="Times New Roman"/>
                <w:sz w:val="24"/>
                <w:szCs w:val="24"/>
              </w:rPr>
              <w:t xml:space="preserve">», в рамках исполнения п. 42 Плана мероприятий по реализации ГП «Цифровой Казахстан». </w:t>
            </w:r>
          </w:p>
          <w:p w:rsidR="007656D1" w:rsidRPr="000C3A50" w:rsidRDefault="007656D1" w:rsidP="009B750B">
            <w:pPr>
              <w:widowControl w:val="0"/>
              <w:spacing w:after="0" w:line="240" w:lineRule="auto"/>
              <w:ind w:firstLine="252"/>
              <w:contextualSpacing/>
              <w:jc w:val="both"/>
              <w:rPr>
                <w:rFonts w:ascii="Times New Roman" w:hAnsi="Times New Roman"/>
                <w:bCs/>
                <w:sz w:val="24"/>
                <w:szCs w:val="24"/>
                <w:lang w:val="x-none" w:eastAsia="x-none"/>
              </w:rPr>
            </w:pPr>
            <w:r w:rsidRPr="00F81AFC">
              <w:rPr>
                <w:rFonts w:ascii="Times New Roman" w:hAnsi="Times New Roman"/>
                <w:sz w:val="24"/>
                <w:szCs w:val="24"/>
              </w:rPr>
              <w:t>В связи с вносимыми поправками в статью 423,424 Налогового кодекса.</w:t>
            </w:r>
          </w:p>
        </w:tc>
      </w:tr>
    </w:tbl>
    <w:p w:rsidR="007656D1" w:rsidRPr="004376EB" w:rsidRDefault="007656D1" w:rsidP="007656D1">
      <w:pPr>
        <w:spacing w:after="0" w:line="240" w:lineRule="auto"/>
        <w:jc w:val="both"/>
        <w:rPr>
          <w:rFonts w:ascii="Times New Roman" w:hAnsi="Times New Roman"/>
          <w:sz w:val="24"/>
          <w:szCs w:val="24"/>
        </w:rPr>
      </w:pPr>
    </w:p>
    <w:p w:rsidR="007656D1" w:rsidRPr="005B6310" w:rsidRDefault="007656D1" w:rsidP="007656D1">
      <w:pPr>
        <w:ind w:hanging="851"/>
        <w:jc w:val="center"/>
        <w:rPr>
          <w:b/>
          <w:bCs/>
        </w:rPr>
      </w:pPr>
      <w:r w:rsidRPr="005B6310">
        <w:rPr>
          <w:b/>
          <w:bCs/>
        </w:rPr>
        <w:t>Сравнительная таблица</w:t>
      </w:r>
    </w:p>
    <w:p w:rsidR="007656D1" w:rsidRPr="005B6310" w:rsidRDefault="007656D1" w:rsidP="007656D1">
      <w:pPr>
        <w:ind w:hanging="851"/>
        <w:jc w:val="center"/>
        <w:rPr>
          <w:b/>
          <w:bCs/>
        </w:rPr>
      </w:pPr>
      <w:r w:rsidRPr="005B6310">
        <w:rPr>
          <w:b/>
          <w:bCs/>
        </w:rPr>
        <w:t>по проекту Закона Республики Казахстан</w:t>
      </w:r>
      <w:r w:rsidRPr="005B6310">
        <w:rPr>
          <w:b/>
          <w:bCs/>
          <w:lang w:val="kk-KZ"/>
        </w:rPr>
        <w:t xml:space="preserve"> </w:t>
      </w:r>
      <w:r w:rsidRPr="005B6310">
        <w:rPr>
          <w:b/>
          <w:bCs/>
        </w:rPr>
        <w:t xml:space="preserve">«О </w:t>
      </w:r>
      <w:proofErr w:type="gramStart"/>
      <w:r w:rsidRPr="005B6310">
        <w:rPr>
          <w:b/>
          <w:bCs/>
        </w:rPr>
        <w:t>внесении  изменений</w:t>
      </w:r>
      <w:proofErr w:type="gramEnd"/>
      <w:r w:rsidRPr="005B6310">
        <w:rPr>
          <w:b/>
          <w:bCs/>
        </w:rPr>
        <w:t xml:space="preserve">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rsidR="007656D1" w:rsidRPr="005B6310" w:rsidRDefault="007656D1" w:rsidP="007656D1">
      <w:pPr>
        <w:ind w:hanging="851"/>
        <w:jc w:val="center"/>
        <w:rPr>
          <w:b/>
          <w:bCs/>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4536"/>
        <w:gridCol w:w="4678"/>
        <w:gridCol w:w="4252"/>
      </w:tblGrid>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w:t>
            </w:r>
          </w:p>
          <w:p w:rsidR="007656D1" w:rsidRPr="005B6310" w:rsidRDefault="007656D1" w:rsidP="00E7056B">
            <w:pPr>
              <w:jc w:val="center"/>
              <w:rPr>
                <w:b/>
                <w:bCs/>
              </w:rPr>
            </w:pPr>
            <w:r w:rsidRPr="005B6310">
              <w:rPr>
                <w:b/>
                <w:bCs/>
              </w:rPr>
              <w:lastRenderedPageBreak/>
              <w:t>п/п</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proofErr w:type="spellStart"/>
            <w:r w:rsidRPr="005B6310">
              <w:rPr>
                <w:b/>
                <w:bCs/>
              </w:rPr>
              <w:lastRenderedPageBreak/>
              <w:t>Струк</w:t>
            </w:r>
            <w:proofErr w:type="spellEnd"/>
            <w:r w:rsidRPr="005B6310">
              <w:rPr>
                <w:b/>
                <w:bCs/>
              </w:rPr>
              <w:t>-</w:t>
            </w:r>
          </w:p>
          <w:p w:rsidR="007656D1" w:rsidRPr="005B6310" w:rsidRDefault="007656D1" w:rsidP="00E7056B">
            <w:pPr>
              <w:jc w:val="center"/>
              <w:rPr>
                <w:b/>
                <w:bCs/>
              </w:rPr>
            </w:pPr>
            <w:proofErr w:type="spellStart"/>
            <w:r w:rsidRPr="005B6310">
              <w:rPr>
                <w:b/>
                <w:bCs/>
              </w:rPr>
              <w:lastRenderedPageBreak/>
              <w:t>турный</w:t>
            </w:r>
            <w:proofErr w:type="spellEnd"/>
            <w:r w:rsidRPr="005B6310">
              <w:rPr>
                <w:b/>
                <w:bCs/>
              </w:rPr>
              <w:t xml:space="preserve"> элемент</w:t>
            </w:r>
          </w:p>
          <w:p w:rsidR="007656D1" w:rsidRPr="005B6310" w:rsidRDefault="007656D1" w:rsidP="00E7056B">
            <w:pPr>
              <w:jc w:val="center"/>
              <w:rPr>
                <w:b/>
                <w:bCs/>
              </w:rPr>
            </w:pP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lastRenderedPageBreak/>
              <w:t xml:space="preserve">Редакция </w:t>
            </w:r>
          </w:p>
          <w:p w:rsidR="007656D1" w:rsidRPr="005B6310" w:rsidRDefault="007656D1" w:rsidP="00E7056B">
            <w:pPr>
              <w:jc w:val="center"/>
              <w:rPr>
                <w:b/>
                <w:bCs/>
              </w:rPr>
            </w:pPr>
            <w:r w:rsidRPr="005B6310">
              <w:rPr>
                <w:b/>
                <w:bCs/>
              </w:rPr>
              <w:lastRenderedPageBreak/>
              <w:t>законодательного акта</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lastRenderedPageBreak/>
              <w:t>Предлагаемая редакция</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 xml:space="preserve">Обоснование </w:t>
            </w:r>
          </w:p>
          <w:p w:rsidR="007656D1" w:rsidRPr="005B6310" w:rsidRDefault="007656D1" w:rsidP="00E7056B">
            <w:pPr>
              <w:jc w:val="center"/>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2</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3</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4</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5B6310">
              <w:rPr>
                <w:b/>
                <w:bCs/>
              </w:rPr>
              <w:t>5</w:t>
            </w:r>
          </w:p>
        </w:tc>
      </w:tr>
      <w:tr w:rsidR="007656D1" w:rsidRPr="005B6310" w:rsidTr="00E7056B">
        <w:tc>
          <w:tcPr>
            <w:tcW w:w="15593" w:type="dxa"/>
            <w:gridSpan w:val="5"/>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1.</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E657DC">
              <w:rPr>
                <w:spacing w:val="2"/>
                <w:bdr w:val="none" w:sz="0" w:space="0" w:color="auto" w:frame="1"/>
              </w:rPr>
              <w:t>Подпункт 17) пункта 1 статьи 142</w:t>
            </w:r>
          </w:p>
        </w:tc>
        <w:tc>
          <w:tcPr>
            <w:tcW w:w="4536" w:type="dxa"/>
            <w:tcBorders>
              <w:top w:val="single" w:sz="4" w:space="0" w:color="auto"/>
              <w:left w:val="single" w:sz="4" w:space="0" w:color="auto"/>
              <w:bottom w:val="single" w:sz="4" w:space="0" w:color="auto"/>
              <w:right w:val="single" w:sz="4" w:space="0" w:color="auto"/>
            </w:tcBorders>
          </w:tcPr>
          <w:p w:rsidR="007656D1" w:rsidRPr="00E657DC"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142.</w:t>
            </w:r>
            <w:r w:rsidRPr="00E657DC">
              <w:rPr>
                <w:spacing w:val="2"/>
                <w:bdr w:val="none" w:sz="0" w:space="0" w:color="auto" w:frame="1"/>
              </w:rPr>
              <w:t xml:space="preserve"> Тематическая проверка</w:t>
            </w:r>
          </w:p>
          <w:p w:rsidR="007656D1" w:rsidRPr="00E657DC" w:rsidRDefault="007656D1" w:rsidP="00E7056B">
            <w:pPr>
              <w:shd w:val="clear" w:color="auto" w:fill="FFFFFF"/>
              <w:jc w:val="both"/>
              <w:textAlignment w:val="baseline"/>
              <w:rPr>
                <w:spacing w:val="2"/>
                <w:bdr w:val="none" w:sz="0" w:space="0" w:color="auto" w:frame="1"/>
              </w:rPr>
            </w:pPr>
            <w:r w:rsidRPr="00E657DC">
              <w:rPr>
                <w:spacing w:val="2"/>
                <w:bdr w:val="none" w:sz="0" w:space="0" w:color="auto" w:frame="1"/>
              </w:rPr>
              <w:t xml:space="preserve">      1. Тематической проверкой является проверка, проводимая налоговым органом в отношении налогоплательщика (налогового агента), по вопросам:</w:t>
            </w:r>
          </w:p>
          <w:p w:rsidR="007656D1" w:rsidRPr="00E657DC" w:rsidRDefault="007656D1" w:rsidP="00E7056B">
            <w:pPr>
              <w:shd w:val="clear" w:color="auto" w:fill="FFFFFF"/>
              <w:jc w:val="both"/>
              <w:textAlignment w:val="baseline"/>
              <w:rPr>
                <w:spacing w:val="2"/>
                <w:bdr w:val="none" w:sz="0" w:space="0" w:color="auto" w:frame="1"/>
              </w:rPr>
            </w:pPr>
            <w:r w:rsidRPr="00E657DC">
              <w:rPr>
                <w:spacing w:val="2"/>
                <w:bdr w:val="none" w:sz="0" w:space="0" w:color="auto" w:frame="1"/>
              </w:rPr>
              <w:t>…</w:t>
            </w:r>
          </w:p>
          <w:p w:rsidR="007656D1" w:rsidRPr="005B6310" w:rsidRDefault="007656D1" w:rsidP="00E7056B">
            <w:pPr>
              <w:jc w:val="both"/>
              <w:rPr>
                <w:b/>
                <w:bCs/>
              </w:rPr>
            </w:pPr>
            <w:r w:rsidRPr="00E657DC">
              <w:rPr>
                <w:spacing w:val="2"/>
                <w:bdr w:val="none" w:sz="0" w:space="0" w:color="auto" w:frame="1"/>
              </w:rPr>
              <w:t xml:space="preserve">17) наличия и подлинности </w:t>
            </w:r>
            <w:r w:rsidRPr="00E657DC">
              <w:rPr>
                <w:b/>
                <w:spacing w:val="2"/>
                <w:bdr w:val="none" w:sz="0" w:space="0" w:color="auto" w:frame="1"/>
              </w:rPr>
              <w:t>акцизных</w:t>
            </w:r>
            <w:r w:rsidRPr="00E657DC">
              <w:rPr>
                <w:spacing w:val="2"/>
                <w:bdr w:val="none" w:sz="0" w:space="0" w:color="auto" w:frame="1"/>
              </w:rPr>
              <w:t xml:space="preserve"> и учетно-контрольных марок, наличия лицензии;</w:t>
            </w:r>
          </w:p>
        </w:tc>
        <w:tc>
          <w:tcPr>
            <w:tcW w:w="4678" w:type="dxa"/>
            <w:tcBorders>
              <w:top w:val="single" w:sz="4" w:space="0" w:color="auto"/>
              <w:left w:val="single" w:sz="4" w:space="0" w:color="auto"/>
              <w:bottom w:val="single" w:sz="4" w:space="0" w:color="auto"/>
              <w:right w:val="single" w:sz="4" w:space="0" w:color="auto"/>
            </w:tcBorders>
          </w:tcPr>
          <w:p w:rsidR="007656D1" w:rsidRPr="00E657DC"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142.</w:t>
            </w:r>
            <w:r w:rsidRPr="00E657DC">
              <w:rPr>
                <w:spacing w:val="2"/>
                <w:bdr w:val="none" w:sz="0" w:space="0" w:color="auto" w:frame="1"/>
              </w:rPr>
              <w:t xml:space="preserve"> Тематическая проверка</w:t>
            </w:r>
          </w:p>
          <w:p w:rsidR="007656D1" w:rsidRPr="00E657DC" w:rsidRDefault="007656D1" w:rsidP="00E7056B">
            <w:pPr>
              <w:shd w:val="clear" w:color="auto" w:fill="FFFFFF"/>
              <w:jc w:val="both"/>
              <w:textAlignment w:val="baseline"/>
              <w:rPr>
                <w:spacing w:val="2"/>
                <w:bdr w:val="none" w:sz="0" w:space="0" w:color="auto" w:frame="1"/>
              </w:rPr>
            </w:pPr>
            <w:r w:rsidRPr="00E657DC">
              <w:rPr>
                <w:spacing w:val="2"/>
                <w:bdr w:val="none" w:sz="0" w:space="0" w:color="auto" w:frame="1"/>
              </w:rPr>
              <w:t xml:space="preserve">      1. Тематической проверкой является проверка, проводимая налоговым органом в отношении налогоплательщика (налогового агента), по вопросам:</w:t>
            </w:r>
          </w:p>
          <w:p w:rsidR="007656D1" w:rsidRPr="00E657DC" w:rsidRDefault="007656D1" w:rsidP="00E7056B">
            <w:pPr>
              <w:shd w:val="clear" w:color="auto" w:fill="FFFFFF"/>
              <w:jc w:val="both"/>
              <w:textAlignment w:val="baseline"/>
              <w:rPr>
                <w:spacing w:val="2"/>
                <w:bdr w:val="none" w:sz="0" w:space="0" w:color="auto" w:frame="1"/>
              </w:rPr>
            </w:pPr>
            <w:r w:rsidRPr="00E657DC">
              <w:rPr>
                <w:spacing w:val="2"/>
                <w:bdr w:val="none" w:sz="0" w:space="0" w:color="auto" w:frame="1"/>
              </w:rPr>
              <w:t>…</w:t>
            </w:r>
          </w:p>
          <w:p w:rsidR="007656D1" w:rsidRPr="005B6310" w:rsidRDefault="007656D1" w:rsidP="00E7056B">
            <w:pPr>
              <w:jc w:val="both"/>
              <w:rPr>
                <w:b/>
                <w:bCs/>
              </w:rPr>
            </w:pPr>
            <w:r w:rsidRPr="00E657DC">
              <w:rPr>
                <w:spacing w:val="2"/>
                <w:bdr w:val="none" w:sz="0" w:space="0" w:color="auto" w:frame="1"/>
              </w:rPr>
              <w:t xml:space="preserve">17) наличия и подлинности </w:t>
            </w:r>
            <w:r w:rsidRPr="00E657DC">
              <w:rPr>
                <w:b/>
                <w:spacing w:val="2"/>
                <w:bdr w:val="none" w:sz="0" w:space="0" w:color="auto" w:frame="1"/>
              </w:rPr>
              <w:t>средств идентификации</w:t>
            </w:r>
            <w:r w:rsidRPr="00E657DC">
              <w:rPr>
                <w:spacing w:val="2"/>
                <w:bdr w:val="none" w:sz="0" w:space="0" w:color="auto" w:frame="1"/>
              </w:rPr>
              <w:t xml:space="preserve"> и учетно-контрольных марок, наличия лицензии;</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Pr>
                <w:bCs/>
              </w:rPr>
              <w:t>В связи с запуском с 1 октября 2020 года цифровой маркировки, акцизные марки заменяются на средства идентификации.</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2.</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2 статья 172</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shd w:val="clear" w:color="auto" w:fill="FFFFFF"/>
              <w:jc w:val="both"/>
              <w:textAlignment w:val="baseline"/>
              <w:rPr>
                <w:spacing w:val="2"/>
                <w:bdr w:val="none" w:sz="0" w:space="0" w:color="auto" w:frame="1"/>
              </w:rPr>
            </w:pPr>
            <w:r w:rsidRPr="005B6310">
              <w:rPr>
                <w:spacing w:val="2"/>
                <w:bdr w:val="none" w:sz="0" w:space="0" w:color="auto" w:frame="1"/>
              </w:rPr>
              <w:t>Статья 172.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bdr w:val="none" w:sz="0" w:space="0" w:color="auto" w:frame="1"/>
              </w:rPr>
            </w:pPr>
            <w:r w:rsidRPr="005B6310">
              <w:rPr>
                <w:spacing w:val="2"/>
                <w:bdr w:val="none" w:sz="0" w:space="0" w:color="auto" w:frame="1"/>
              </w:rPr>
              <w:t>…</w:t>
            </w:r>
          </w:p>
          <w:p w:rsidR="007656D1" w:rsidRPr="005B6310" w:rsidRDefault="007656D1" w:rsidP="00E7056B">
            <w:pPr>
              <w:shd w:val="clear" w:color="auto" w:fill="FFFFFF"/>
              <w:jc w:val="both"/>
              <w:textAlignment w:val="baseline"/>
              <w:rPr>
                <w:spacing w:val="2"/>
              </w:rPr>
            </w:pPr>
            <w:r w:rsidRPr="005B6310">
              <w:rPr>
                <w:spacing w:val="2"/>
              </w:rPr>
              <w:t xml:space="preserve">2. Алкогольная продукция, за исключением виноматериала, пива и пивного напитка, подлежит маркировке учетно-контрольными </w:t>
            </w:r>
            <w:r w:rsidRPr="005B6310">
              <w:rPr>
                <w:spacing w:val="2"/>
              </w:rPr>
              <w:lastRenderedPageBreak/>
              <w:t>марками</w:t>
            </w:r>
            <w:r w:rsidRPr="005B6310">
              <w:rPr>
                <w:b/>
                <w:bCs/>
                <w:spacing w:val="2"/>
              </w:rPr>
              <w:t>,</w:t>
            </w:r>
            <w:r w:rsidRPr="005B6310">
              <w:rPr>
                <w:b/>
                <w:bCs/>
                <w:spacing w:val="2"/>
                <w:lang w:val="en-US"/>
              </w:rPr>
              <w:t> </w:t>
            </w:r>
            <w:r w:rsidRPr="005B6310">
              <w:rPr>
                <w:b/>
                <w:bCs/>
                <w:spacing w:val="2"/>
              </w:rPr>
              <w:t xml:space="preserve">табачные изделия </w:t>
            </w:r>
            <w:r w:rsidRPr="005B6310">
              <w:rPr>
                <w:spacing w:val="2"/>
              </w:rPr>
              <w:t>– акцизными марками.</w:t>
            </w:r>
          </w:p>
          <w:p w:rsidR="007656D1" w:rsidRPr="005B6310" w:rsidRDefault="007656D1" w:rsidP="00E7056B">
            <w:pPr>
              <w:jc w:val="both"/>
              <w:rPr>
                <w:b/>
                <w:bCs/>
              </w:rPr>
            </w:pP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shd w:val="clear" w:color="auto" w:fill="FFFFFF"/>
              <w:jc w:val="both"/>
              <w:textAlignment w:val="baseline"/>
              <w:rPr>
                <w:spacing w:val="2"/>
                <w:bdr w:val="none" w:sz="0" w:space="0" w:color="auto" w:frame="1"/>
              </w:rPr>
            </w:pPr>
            <w:r w:rsidRPr="005B6310">
              <w:rPr>
                <w:spacing w:val="2"/>
                <w:bdr w:val="none" w:sz="0" w:space="0" w:color="auto" w:frame="1"/>
              </w:rPr>
              <w:lastRenderedPageBreak/>
              <w:t>Статья 172.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rPr>
            </w:pPr>
            <w:r w:rsidRPr="005B6310">
              <w:rPr>
                <w:spacing w:val="2"/>
                <w:bdr w:val="none" w:sz="0" w:space="0" w:color="auto" w:frame="1"/>
              </w:rPr>
              <w:t>…</w:t>
            </w:r>
          </w:p>
          <w:p w:rsidR="007656D1" w:rsidRPr="005B6310" w:rsidRDefault="007656D1" w:rsidP="00E7056B">
            <w:pPr>
              <w:ind w:left="34" w:right="57"/>
              <w:jc w:val="both"/>
              <w:rPr>
                <w:spacing w:val="2"/>
              </w:rPr>
            </w:pPr>
            <w:r w:rsidRPr="005B6310">
              <w:rPr>
                <w:spacing w:val="2"/>
              </w:rPr>
              <w:t>2. Алкогольная продукция, за исключением виноматериала, пива и пивного напитка, подлежит маркировке учетно-контрольными марками</w:t>
            </w:r>
            <w:r w:rsidRPr="005B6310">
              <w:rPr>
                <w:b/>
                <w:bCs/>
                <w:spacing w:val="2"/>
              </w:rPr>
              <w:t>,</w:t>
            </w:r>
            <w:r w:rsidRPr="005B6310">
              <w:rPr>
                <w:b/>
                <w:bCs/>
                <w:spacing w:val="2"/>
                <w:lang w:val="en-US"/>
              </w:rPr>
              <w:t> </w:t>
            </w:r>
            <w:r w:rsidRPr="005B6310">
              <w:rPr>
                <w:b/>
                <w:bCs/>
                <w:spacing w:val="2"/>
              </w:rPr>
              <w:t xml:space="preserve">табачные изделия, включая </w:t>
            </w:r>
            <w:r w:rsidRPr="005B6310">
              <w:rPr>
                <w:b/>
                <w:bCs/>
                <w:spacing w:val="2"/>
              </w:rPr>
              <w:lastRenderedPageBreak/>
              <w:t xml:space="preserve">изделия с нагреваемым табаком и </w:t>
            </w:r>
            <w:proofErr w:type="spellStart"/>
            <w:r>
              <w:rPr>
                <w:b/>
                <w:bCs/>
              </w:rPr>
              <w:t>никотиносодержащие</w:t>
            </w:r>
            <w:proofErr w:type="spellEnd"/>
            <w:r>
              <w:rPr>
                <w:b/>
                <w:bCs/>
              </w:rPr>
              <w:t xml:space="preserve"> жидкости</w:t>
            </w:r>
            <w:r w:rsidRPr="00523D8F">
              <w:rPr>
                <w:b/>
                <w:bCs/>
              </w:rPr>
              <w:t xml:space="preserve"> </w:t>
            </w:r>
            <w:r w:rsidRPr="00523D8F">
              <w:rPr>
                <w:b/>
                <w:bCs/>
                <w:spacing w:val="2"/>
              </w:rPr>
              <w:t xml:space="preserve">для </w:t>
            </w:r>
            <w:r>
              <w:rPr>
                <w:b/>
                <w:bCs/>
                <w:spacing w:val="2"/>
              </w:rPr>
              <w:t xml:space="preserve">использования в </w:t>
            </w:r>
            <w:r w:rsidRPr="00523D8F">
              <w:rPr>
                <w:b/>
                <w:bCs/>
                <w:spacing w:val="2"/>
              </w:rPr>
              <w:t>электронных систем</w:t>
            </w:r>
            <w:r>
              <w:rPr>
                <w:b/>
                <w:bCs/>
                <w:spacing w:val="2"/>
              </w:rPr>
              <w:t>ах</w:t>
            </w:r>
            <w:r w:rsidRPr="00523D8F">
              <w:rPr>
                <w:b/>
                <w:bCs/>
                <w:spacing w:val="2"/>
              </w:rPr>
              <w:t xml:space="preserve"> потребления</w:t>
            </w:r>
            <w:r w:rsidRPr="005B6310">
              <w:rPr>
                <w:b/>
                <w:bCs/>
                <w:spacing w:val="2"/>
              </w:rPr>
              <w:t xml:space="preserve"> – средствами идентификации согласно законодательству Республики Казахстан в области маркировки и </w:t>
            </w:r>
            <w:proofErr w:type="spellStart"/>
            <w:r w:rsidRPr="005B6310">
              <w:rPr>
                <w:b/>
                <w:bCs/>
                <w:spacing w:val="2"/>
              </w:rPr>
              <w:t>прослеживаемости</w:t>
            </w:r>
            <w:proofErr w:type="spellEnd"/>
            <w:r w:rsidRPr="005B6310">
              <w:rPr>
                <w:b/>
                <w:bCs/>
                <w:spacing w:val="2"/>
              </w:rPr>
              <w:t xml:space="preserve"> товаров.</w:t>
            </w:r>
          </w:p>
          <w:p w:rsidR="007656D1" w:rsidRPr="005B6310" w:rsidRDefault="007656D1" w:rsidP="00E7056B">
            <w:pPr>
              <w:jc w:val="both"/>
              <w:rPr>
                <w:b/>
                <w:bCs/>
              </w:rPr>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lastRenderedPageBreak/>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shd w:val="clear" w:color="auto" w:fill="FFFFFF"/>
              <w:ind w:right="57"/>
              <w:jc w:val="both"/>
              <w:rPr>
                <w:spacing w:val="2"/>
                <w:bdr w:val="none" w:sz="0" w:space="0" w:color="auto" w:frame="1"/>
              </w:rPr>
            </w:pP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3</w:t>
            </w:r>
            <w:r>
              <w:rPr>
                <w:spacing w:val="2"/>
                <w:bdr w:val="none" w:sz="0" w:space="0" w:color="auto" w:frame="1"/>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4 статья 172</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172.</w:t>
            </w:r>
            <w:r w:rsidRPr="005B6310">
              <w:rPr>
                <w:spacing w:val="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bdr w:val="none" w:sz="0" w:space="0" w:color="auto" w:frame="1"/>
              </w:rPr>
            </w:pPr>
            <w:r>
              <w:rPr>
                <w:spacing w:val="2"/>
                <w:bdr w:val="none" w:sz="0" w:space="0" w:color="auto" w:frame="1"/>
              </w:rPr>
              <w:t>…</w:t>
            </w:r>
          </w:p>
          <w:p w:rsidR="007656D1" w:rsidRPr="005B6310" w:rsidRDefault="007656D1" w:rsidP="00E7056B">
            <w:pPr>
              <w:spacing w:before="120" w:after="120"/>
              <w:jc w:val="both"/>
              <w:rPr>
                <w:spacing w:val="2"/>
                <w:bdr w:val="none" w:sz="0" w:space="0" w:color="auto" w:frame="1"/>
              </w:rPr>
            </w:pPr>
            <w:r w:rsidRPr="005B6310">
              <w:rPr>
                <w:spacing w:val="2"/>
                <w:bdr w:val="none" w:sz="0" w:space="0" w:color="auto" w:frame="1"/>
              </w:rPr>
              <w:t xml:space="preserve">4. Не подлежат обязательной маркировке учетно-контрольными марками алкогольная продукция и </w:t>
            </w:r>
            <w:r w:rsidRPr="005B6310">
              <w:rPr>
                <w:b/>
                <w:bCs/>
                <w:spacing w:val="2"/>
                <w:bdr w:val="none" w:sz="0" w:space="0" w:color="auto" w:frame="1"/>
              </w:rPr>
              <w:t>акцизными марками</w:t>
            </w:r>
            <w:r w:rsidRPr="005B6310">
              <w:rPr>
                <w:spacing w:val="2"/>
                <w:bdr w:val="none" w:sz="0" w:space="0" w:color="auto" w:frame="1"/>
              </w:rPr>
              <w:t xml:space="preserve"> – табачные изделия:</w:t>
            </w:r>
          </w:p>
          <w:p w:rsidR="007656D1" w:rsidRPr="005B6310" w:rsidRDefault="007656D1" w:rsidP="00E7056B">
            <w:pPr>
              <w:jc w:val="both"/>
              <w:rPr>
                <w:b/>
                <w:bCs/>
              </w:rPr>
            </w:pPr>
            <w:r w:rsidRPr="005B6310">
              <w:rPr>
                <w:spacing w:val="2"/>
                <w:bdr w:val="none" w:sz="0" w:space="0" w:color="auto" w:frame="1"/>
              </w:rPr>
              <w:t>…</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172.</w:t>
            </w:r>
            <w:r w:rsidRPr="005B6310">
              <w:rPr>
                <w:spacing w:val="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bdr w:val="none" w:sz="0" w:space="0" w:color="auto" w:frame="1"/>
              </w:rPr>
            </w:pPr>
            <w:r>
              <w:rPr>
                <w:spacing w:val="2"/>
                <w:bdr w:val="none" w:sz="0" w:space="0" w:color="auto" w:frame="1"/>
              </w:rPr>
              <w:t>…</w:t>
            </w:r>
          </w:p>
          <w:p w:rsidR="007656D1" w:rsidRPr="005B6310" w:rsidRDefault="007656D1" w:rsidP="00E7056B">
            <w:pPr>
              <w:spacing w:before="120" w:after="120"/>
              <w:jc w:val="both"/>
              <w:rPr>
                <w:spacing w:val="2"/>
                <w:bdr w:val="none" w:sz="0" w:space="0" w:color="auto" w:frame="1"/>
              </w:rPr>
            </w:pPr>
            <w:r w:rsidRPr="005B6310">
              <w:rPr>
                <w:spacing w:val="2"/>
                <w:bdr w:val="none" w:sz="0" w:space="0" w:color="auto" w:frame="1"/>
              </w:rPr>
              <w:t xml:space="preserve">4. Не подлежат обязательной маркировке учетно-контрольными марками алкогольная продукция и </w:t>
            </w:r>
            <w:r w:rsidRPr="005B6310">
              <w:rPr>
                <w:b/>
                <w:bCs/>
                <w:spacing w:val="2"/>
              </w:rPr>
              <w:t xml:space="preserve">средствами идентификации согласно законодательству Республики Казахстан в области маркировки и </w:t>
            </w:r>
            <w:proofErr w:type="spellStart"/>
            <w:r w:rsidRPr="005B6310">
              <w:rPr>
                <w:b/>
                <w:bCs/>
                <w:spacing w:val="2"/>
              </w:rPr>
              <w:t>прослеживаемости</w:t>
            </w:r>
            <w:proofErr w:type="spellEnd"/>
            <w:r w:rsidRPr="005B6310">
              <w:rPr>
                <w:b/>
                <w:bCs/>
                <w:spacing w:val="2"/>
              </w:rPr>
              <w:t xml:space="preserve"> товаров </w:t>
            </w:r>
            <w:r w:rsidRPr="005B6310">
              <w:rPr>
                <w:spacing w:val="2"/>
                <w:bdr w:val="none" w:sz="0" w:space="0" w:color="auto" w:frame="1"/>
              </w:rPr>
              <w:t xml:space="preserve">– </w:t>
            </w:r>
            <w:r w:rsidRPr="00EB3391">
              <w:rPr>
                <w:b/>
                <w:spacing w:val="2"/>
                <w:bdr w:val="none" w:sz="0" w:space="0" w:color="auto" w:frame="1"/>
              </w:rPr>
              <w:t xml:space="preserve">табачные изделия, </w:t>
            </w:r>
            <w:r w:rsidRPr="00EB3391">
              <w:rPr>
                <w:b/>
                <w:kern w:val="36"/>
              </w:rPr>
              <w:t>издели</w:t>
            </w:r>
            <w:r w:rsidRPr="005B6310">
              <w:rPr>
                <w:b/>
                <w:kern w:val="36"/>
              </w:rPr>
              <w:t xml:space="preserve">я с нагреваемым табаком, </w:t>
            </w:r>
            <w:proofErr w:type="spellStart"/>
            <w:r w:rsidRPr="00EB3391">
              <w:rPr>
                <w:b/>
                <w:kern w:val="36"/>
              </w:rPr>
              <w:t>никотиносодержащая</w:t>
            </w:r>
            <w:proofErr w:type="spellEnd"/>
            <w:r w:rsidRPr="00EB3391">
              <w:rPr>
                <w:b/>
                <w:kern w:val="36"/>
              </w:rPr>
              <w:t xml:space="preserve"> жидкость для использования в электронных системах потребления</w:t>
            </w:r>
            <w:r w:rsidRPr="00EB3391">
              <w:rPr>
                <w:spacing w:val="2"/>
                <w:bdr w:val="none" w:sz="0" w:space="0" w:color="auto" w:frame="1"/>
              </w:rPr>
              <w:t>:</w:t>
            </w:r>
          </w:p>
          <w:p w:rsidR="007656D1" w:rsidRPr="005B6310" w:rsidRDefault="007656D1" w:rsidP="00E7056B">
            <w:pPr>
              <w:jc w:val="both"/>
              <w:rPr>
                <w:b/>
                <w:bCs/>
              </w:rPr>
            </w:pPr>
            <w:r w:rsidRPr="005B6310">
              <w:rPr>
                <w:spacing w:val="2"/>
                <w:bdr w:val="none" w:sz="0" w:space="0" w:color="auto" w:frame="1"/>
              </w:rPr>
              <w:t>…</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shd w:val="clear" w:color="auto" w:fill="FFFFFF"/>
              <w:ind w:right="57"/>
              <w:jc w:val="both"/>
              <w:rPr>
                <w:spacing w:val="2"/>
                <w:bdr w:val="none" w:sz="0" w:space="0" w:color="auto" w:frame="1"/>
              </w:rPr>
            </w:pP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6 статья 172</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172.</w:t>
            </w:r>
            <w:r w:rsidRPr="005B6310">
              <w:rPr>
                <w:spacing w:val="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bdr w:val="none" w:sz="0" w:space="0" w:color="auto" w:frame="1"/>
              </w:rPr>
            </w:pPr>
            <w:r>
              <w:rPr>
                <w:spacing w:val="2"/>
                <w:bdr w:val="none" w:sz="0" w:space="0" w:color="auto" w:frame="1"/>
              </w:rPr>
              <w:t>…</w:t>
            </w:r>
          </w:p>
          <w:p w:rsidR="007656D1" w:rsidRPr="005B6310" w:rsidRDefault="007656D1" w:rsidP="00E7056B">
            <w:pPr>
              <w:jc w:val="both"/>
              <w:rPr>
                <w:b/>
                <w:bCs/>
              </w:rPr>
            </w:pPr>
            <w:r w:rsidRPr="005B6310">
              <w:rPr>
                <w:spacing w:val="2"/>
                <w:bdr w:val="none" w:sz="0" w:space="0" w:color="auto" w:frame="1"/>
              </w:rPr>
              <w:t xml:space="preserve">6. </w:t>
            </w:r>
            <w:proofErr w:type="spellStart"/>
            <w:r w:rsidRPr="005B6310">
              <w:rPr>
                <w:spacing w:val="2"/>
                <w:bdr w:val="none" w:sz="0" w:space="0" w:color="auto" w:frame="1"/>
              </w:rPr>
              <w:t>Перемаркировка</w:t>
            </w:r>
            <w:proofErr w:type="spellEnd"/>
            <w:r w:rsidRPr="005B6310">
              <w:rPr>
                <w:spacing w:val="2"/>
                <w:bdr w:val="none" w:sz="0" w:space="0" w:color="auto" w:frame="1"/>
              </w:rPr>
              <w:t xml:space="preserve"> подакцизных товаров, указанных в пункте 2 настоящей статьи, учетно-контрольными или </w:t>
            </w:r>
            <w:r w:rsidRPr="005B6310">
              <w:rPr>
                <w:b/>
                <w:bCs/>
                <w:spacing w:val="2"/>
                <w:bdr w:val="none" w:sz="0" w:space="0" w:color="auto" w:frame="1"/>
              </w:rPr>
              <w:t xml:space="preserve">акцизными марками </w:t>
            </w:r>
            <w:r w:rsidRPr="005B6310">
              <w:rPr>
                <w:spacing w:val="2"/>
                <w:bdr w:val="none" w:sz="0" w:space="0" w:color="auto" w:frame="1"/>
              </w:rPr>
              <w:t>нового образца осуществляется в сроки, определяемые уполномоченным органом.</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jc w:val="both"/>
              <w:textAlignment w:val="baseline"/>
              <w:rPr>
                <w:spacing w:val="2"/>
                <w:bdr w:val="none" w:sz="0" w:space="0" w:color="auto" w:frame="1"/>
              </w:rPr>
            </w:pPr>
            <w:r w:rsidRPr="00394827">
              <w:rPr>
                <w:b/>
                <w:spacing w:val="2"/>
                <w:bdr w:val="none" w:sz="0" w:space="0" w:color="auto" w:frame="1"/>
              </w:rPr>
              <w:t>Статья 172.</w:t>
            </w:r>
            <w:r w:rsidRPr="005B6310">
              <w:rPr>
                <w:spacing w:val="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spacing w:val="2"/>
                <w:bdr w:val="none" w:sz="0" w:space="0" w:color="auto" w:frame="1"/>
              </w:rPr>
            </w:pPr>
            <w:r>
              <w:rPr>
                <w:spacing w:val="2"/>
                <w:bdr w:val="none" w:sz="0" w:space="0" w:color="auto" w:frame="1"/>
              </w:rPr>
              <w:t>…</w:t>
            </w:r>
          </w:p>
          <w:p w:rsidR="007656D1" w:rsidRPr="005B6310" w:rsidRDefault="007656D1" w:rsidP="00E7056B">
            <w:pPr>
              <w:jc w:val="both"/>
              <w:rPr>
                <w:b/>
                <w:bCs/>
              </w:rPr>
            </w:pPr>
            <w:r w:rsidRPr="005B6310">
              <w:rPr>
                <w:spacing w:val="2"/>
                <w:bdr w:val="none" w:sz="0" w:space="0" w:color="auto" w:frame="1"/>
              </w:rPr>
              <w:t xml:space="preserve">6. </w:t>
            </w:r>
            <w:proofErr w:type="spellStart"/>
            <w:r w:rsidRPr="005B6310">
              <w:rPr>
                <w:spacing w:val="2"/>
                <w:bdr w:val="none" w:sz="0" w:space="0" w:color="auto" w:frame="1"/>
              </w:rPr>
              <w:t>Перемаркировка</w:t>
            </w:r>
            <w:proofErr w:type="spellEnd"/>
            <w:r w:rsidRPr="005B6310">
              <w:rPr>
                <w:spacing w:val="2"/>
                <w:bdr w:val="none" w:sz="0" w:space="0" w:color="auto" w:frame="1"/>
              </w:rPr>
              <w:t xml:space="preserve"> подакцизных товаров, указанных в пункте 2 настоящей статьи, учетно-контрольными или </w:t>
            </w:r>
            <w:r w:rsidRPr="005B6310">
              <w:rPr>
                <w:b/>
                <w:bCs/>
                <w:spacing w:val="2"/>
                <w:bdr w:val="none" w:sz="0" w:space="0" w:color="auto" w:frame="1"/>
              </w:rPr>
              <w:t xml:space="preserve">средствами идентификации </w:t>
            </w:r>
            <w:r w:rsidRPr="005B6310">
              <w:rPr>
                <w:spacing w:val="2"/>
                <w:bdr w:val="none" w:sz="0" w:space="0" w:color="auto" w:frame="1"/>
              </w:rPr>
              <w:t>нового образца осуществляется в сроки, определяемые уполномоченным органом.</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5</w:t>
            </w:r>
            <w:r>
              <w:rPr>
                <w:spacing w:val="2"/>
                <w:bdr w:val="none" w:sz="0" w:space="0" w:color="auto" w:frame="1"/>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15 статья 172</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394827">
              <w:rPr>
                <w:b/>
                <w:color w:val="000000"/>
                <w:spacing w:val="2"/>
                <w:sz w:val="22"/>
                <w:szCs w:val="22"/>
                <w:bdr w:val="none" w:sz="0" w:space="0" w:color="auto" w:frame="1"/>
              </w:rPr>
              <w:t>Статья 172.</w:t>
            </w:r>
            <w:r w:rsidRPr="005B6310">
              <w:rPr>
                <w:color w:val="000000"/>
                <w:spacing w:val="2"/>
                <w:sz w:val="22"/>
                <w:szCs w:val="2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5B6310">
              <w:rPr>
                <w:color w:val="000000"/>
                <w:spacing w:val="2"/>
                <w:sz w:val="22"/>
                <w:szCs w:val="22"/>
                <w:lang w:eastAsia="en-US"/>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5B6310">
              <w:rPr>
                <w:color w:val="000000"/>
                <w:spacing w:val="2"/>
                <w:sz w:val="22"/>
                <w:szCs w:val="22"/>
              </w:rPr>
              <w:t>15. В соответствии с настоящей статьей:</w:t>
            </w:r>
          </w:p>
          <w:p w:rsidR="007656D1" w:rsidRPr="005B6310" w:rsidRDefault="007656D1" w:rsidP="00E7056B">
            <w:pPr>
              <w:jc w:val="both"/>
              <w:rPr>
                <w:b/>
                <w:bCs/>
              </w:rPr>
            </w:pPr>
            <w:r w:rsidRPr="005B6310">
              <w:rPr>
                <w:color w:val="000000"/>
                <w:spacing w:val="2"/>
              </w:rPr>
              <w:t>1) правила маркировки (</w:t>
            </w:r>
            <w:proofErr w:type="spellStart"/>
            <w:r w:rsidRPr="005B6310">
              <w:rPr>
                <w:color w:val="000000"/>
                <w:spacing w:val="2"/>
              </w:rPr>
              <w:t>перемаркировки</w:t>
            </w:r>
            <w:proofErr w:type="spellEnd"/>
            <w:r w:rsidRPr="005B6310">
              <w:rPr>
                <w:color w:val="000000"/>
                <w:spacing w:val="2"/>
              </w:rPr>
              <w:t>) алкогольной продукции, за исключением виноматериала, пива и пивного напитка, учетно-контрольными марками и </w:t>
            </w:r>
            <w:r w:rsidRPr="005B6310">
              <w:rPr>
                <w:b/>
                <w:bCs/>
                <w:color w:val="000000"/>
                <w:spacing w:val="2"/>
              </w:rPr>
              <w:t>табачных изделий</w:t>
            </w:r>
            <w:r w:rsidRPr="005B6310">
              <w:rPr>
                <w:color w:val="000000"/>
                <w:spacing w:val="2"/>
              </w:rPr>
              <w:t xml:space="preserve"> акцизными марками, а также формы, содержание и элементы защиты акцизных и учетно-контрольных марок утверждаются уполномоченным органом;</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394827">
              <w:rPr>
                <w:b/>
                <w:color w:val="000000"/>
                <w:spacing w:val="2"/>
                <w:sz w:val="22"/>
                <w:szCs w:val="22"/>
                <w:bdr w:val="none" w:sz="0" w:space="0" w:color="auto" w:frame="1"/>
              </w:rPr>
              <w:t>Статья 172.</w:t>
            </w:r>
            <w:r w:rsidRPr="005B6310">
              <w:rPr>
                <w:color w:val="000000"/>
                <w:spacing w:val="2"/>
                <w:sz w:val="22"/>
                <w:szCs w:val="2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5B6310">
              <w:rPr>
                <w:color w:val="000000"/>
                <w:spacing w:val="2"/>
                <w:sz w:val="22"/>
                <w:szCs w:val="22"/>
                <w:lang w:eastAsia="en-US"/>
              </w:rPr>
              <w:t>…</w:t>
            </w:r>
          </w:p>
          <w:p w:rsidR="007656D1" w:rsidRPr="00D776A5"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D776A5">
              <w:rPr>
                <w:color w:val="000000"/>
                <w:spacing w:val="2"/>
                <w:sz w:val="22"/>
                <w:szCs w:val="22"/>
              </w:rPr>
              <w:t>15. В соответствии с настоящей статьей:</w:t>
            </w:r>
          </w:p>
          <w:p w:rsidR="007656D1" w:rsidRPr="005B6310" w:rsidRDefault="007656D1" w:rsidP="00E7056B">
            <w:pPr>
              <w:jc w:val="both"/>
              <w:rPr>
                <w:b/>
                <w:bCs/>
              </w:rPr>
            </w:pPr>
            <w:r w:rsidRPr="00D776A5">
              <w:rPr>
                <w:color w:val="000000"/>
                <w:spacing w:val="2"/>
              </w:rPr>
              <w:t>1) правила маркировки (</w:t>
            </w:r>
            <w:proofErr w:type="spellStart"/>
            <w:r w:rsidRPr="00D776A5">
              <w:rPr>
                <w:color w:val="000000"/>
                <w:spacing w:val="2"/>
              </w:rPr>
              <w:t>перемаркировки</w:t>
            </w:r>
            <w:proofErr w:type="spellEnd"/>
            <w:r w:rsidRPr="00D776A5">
              <w:rPr>
                <w:color w:val="000000"/>
                <w:spacing w:val="2"/>
              </w:rPr>
              <w:t>) алкогольной продукции, за исключением виноматериала, пива и пивного напитка, учетно-контрольными марками и </w:t>
            </w:r>
            <w:r w:rsidRPr="00D776A5">
              <w:rPr>
                <w:b/>
                <w:kern w:val="36"/>
              </w:rPr>
              <w:t xml:space="preserve">правила маркировки и </w:t>
            </w:r>
            <w:proofErr w:type="spellStart"/>
            <w:r w:rsidRPr="00D776A5">
              <w:rPr>
                <w:b/>
                <w:kern w:val="36"/>
              </w:rPr>
              <w:t>прослеживаемости</w:t>
            </w:r>
            <w:proofErr w:type="spellEnd"/>
            <w:r w:rsidRPr="00D776A5">
              <w:rPr>
                <w:b/>
                <w:kern w:val="36"/>
              </w:rPr>
              <w:t xml:space="preserve"> табачных изделий, изделий с нагреваемым табаком, </w:t>
            </w:r>
            <w:proofErr w:type="spellStart"/>
            <w:r w:rsidRPr="00D776A5">
              <w:rPr>
                <w:b/>
                <w:kern w:val="36"/>
              </w:rPr>
              <w:t>никотиносодержащих</w:t>
            </w:r>
            <w:proofErr w:type="spellEnd"/>
            <w:r w:rsidRPr="00D776A5">
              <w:rPr>
                <w:b/>
                <w:kern w:val="36"/>
              </w:rPr>
              <w:t xml:space="preserve"> жидкостей для использования в электронных системах потребления</w:t>
            </w:r>
            <w:r w:rsidRPr="00D776A5">
              <w:rPr>
                <w:spacing w:val="2"/>
              </w:rPr>
              <w:t xml:space="preserve"> </w:t>
            </w:r>
            <w:r w:rsidRPr="00D776A5">
              <w:rPr>
                <w:color w:val="000000"/>
                <w:spacing w:val="2"/>
              </w:rPr>
              <w:t xml:space="preserve">средствами идентификации, а также формы, содержание и элементы защиты </w:t>
            </w:r>
            <w:r w:rsidRPr="00D776A5">
              <w:rPr>
                <w:color w:val="000000"/>
                <w:spacing w:val="2"/>
              </w:rPr>
              <w:lastRenderedPageBreak/>
              <w:t>учетно-контрольных марок утверждаются уполномоченным органом;</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lastRenderedPageBreak/>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6</w:t>
            </w:r>
            <w:r>
              <w:rPr>
                <w:spacing w:val="2"/>
                <w:bdr w:val="none" w:sz="0" w:space="0" w:color="auto" w:frame="1"/>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16 статья 172</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394827">
              <w:rPr>
                <w:b/>
                <w:color w:val="000000"/>
                <w:spacing w:val="2"/>
                <w:sz w:val="22"/>
                <w:szCs w:val="22"/>
                <w:bdr w:val="none" w:sz="0" w:space="0" w:color="auto" w:frame="1"/>
              </w:rPr>
              <w:t>Статья 172.</w:t>
            </w:r>
            <w:r w:rsidRPr="005B6310">
              <w:rPr>
                <w:color w:val="000000"/>
                <w:spacing w:val="2"/>
                <w:sz w:val="22"/>
                <w:szCs w:val="2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color w:val="000000"/>
                <w:spacing w:val="2"/>
              </w:rPr>
            </w:pPr>
            <w:r w:rsidRPr="005B6310">
              <w:rPr>
                <w:color w:val="000000"/>
                <w:spacing w:val="2"/>
              </w:rPr>
              <w:t>…</w:t>
            </w:r>
          </w:p>
          <w:p w:rsidR="007656D1" w:rsidRPr="005B6310" w:rsidRDefault="007656D1" w:rsidP="00E7056B">
            <w:pPr>
              <w:jc w:val="both"/>
              <w:rPr>
                <w:b/>
                <w:bCs/>
              </w:rPr>
            </w:pPr>
            <w:r w:rsidRPr="005B6310">
              <w:rPr>
                <w:color w:val="000000"/>
                <w:spacing w:val="2"/>
              </w:rPr>
              <w:t>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w:t>
            </w:r>
            <w:r w:rsidRPr="005B6310">
              <w:rPr>
                <w:b/>
                <w:bCs/>
                <w:color w:val="000000"/>
                <w:spacing w:val="2"/>
              </w:rPr>
              <w:t>табачных изделий</w:t>
            </w:r>
            <w:r w:rsidRPr="005B6310">
              <w:rPr>
                <w:color w:val="000000"/>
                <w:spacing w:val="2"/>
              </w:rPr>
              <w:t>.</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lang w:eastAsia="en-US"/>
              </w:rPr>
            </w:pPr>
            <w:r w:rsidRPr="00394827">
              <w:rPr>
                <w:b/>
                <w:color w:val="000000"/>
                <w:spacing w:val="2"/>
                <w:sz w:val="22"/>
                <w:szCs w:val="22"/>
                <w:bdr w:val="none" w:sz="0" w:space="0" w:color="auto" w:frame="1"/>
              </w:rPr>
              <w:t>Статья 172.</w:t>
            </w:r>
            <w:r w:rsidRPr="005B6310">
              <w:rPr>
                <w:color w:val="000000"/>
                <w:spacing w:val="2"/>
                <w:sz w:val="22"/>
                <w:szCs w:val="2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Pr="005B6310" w:rsidRDefault="007656D1" w:rsidP="00E7056B">
            <w:pPr>
              <w:shd w:val="clear" w:color="auto" w:fill="FFFFFF"/>
              <w:jc w:val="both"/>
              <w:textAlignment w:val="baseline"/>
              <w:rPr>
                <w:color w:val="000000"/>
                <w:spacing w:val="2"/>
              </w:rPr>
            </w:pPr>
            <w:r w:rsidRPr="005B6310">
              <w:rPr>
                <w:color w:val="000000"/>
                <w:spacing w:val="2"/>
              </w:rPr>
              <w:t>…</w:t>
            </w:r>
          </w:p>
          <w:p w:rsidR="007656D1" w:rsidRPr="005B6310" w:rsidRDefault="007656D1" w:rsidP="00E7056B">
            <w:pPr>
              <w:jc w:val="both"/>
              <w:rPr>
                <w:b/>
                <w:bCs/>
              </w:rPr>
            </w:pPr>
            <w:r w:rsidRPr="005B6310">
              <w:rPr>
                <w:color w:val="000000"/>
                <w:spacing w:val="2"/>
              </w:rPr>
              <w:t>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shd w:val="clear" w:color="auto" w:fill="FFFFFF"/>
              <w:ind w:right="57"/>
              <w:jc w:val="both"/>
              <w:rPr>
                <w:spacing w:val="2"/>
                <w:bdr w:val="none" w:sz="0" w:space="0" w:color="auto" w:frame="1"/>
              </w:rPr>
            </w:pPr>
            <w:r>
              <w:rPr>
                <w:spacing w:val="2"/>
                <w:bdr w:val="none" w:sz="0" w:space="0" w:color="auto" w:frame="1"/>
              </w:rPr>
              <w:t xml:space="preserve">С целью оптимизации работы органов государственных доходов, а также в связи с тем, что запущена цифровая маркировка и </w:t>
            </w:r>
            <w:proofErr w:type="spellStart"/>
            <w:r>
              <w:rPr>
                <w:spacing w:val="2"/>
                <w:bdr w:val="none" w:sz="0" w:space="0" w:color="auto" w:frame="1"/>
              </w:rPr>
              <w:t>прослеживаемость</w:t>
            </w:r>
            <w:proofErr w:type="spellEnd"/>
            <w:r>
              <w:rPr>
                <w:spacing w:val="2"/>
                <w:bdr w:val="none" w:sz="0" w:space="0" w:color="auto" w:frame="1"/>
              </w:rPr>
              <w:t xml:space="preserve"> на основании средств идентификации табачных изделий.</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7</w:t>
            </w:r>
            <w:r>
              <w:rPr>
                <w:spacing w:val="2"/>
                <w:bdr w:val="none" w:sz="0" w:space="0" w:color="auto" w:frame="1"/>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Pr>
                <w:spacing w:val="2"/>
                <w:bdr w:val="none" w:sz="0" w:space="0" w:color="auto" w:frame="1"/>
              </w:rPr>
              <w:t>Подпункт 4) пункт 18 статьи</w:t>
            </w:r>
            <w:r w:rsidRPr="005B6310">
              <w:rPr>
                <w:spacing w:val="2"/>
                <w:bdr w:val="none" w:sz="0" w:space="0" w:color="auto" w:frame="1"/>
              </w:rPr>
              <w:t>172</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ind w:firstLine="326"/>
              <w:jc w:val="both"/>
              <w:textAlignment w:val="baseline"/>
              <w:rPr>
                <w:color w:val="000000"/>
                <w:spacing w:val="2"/>
                <w:sz w:val="22"/>
                <w:szCs w:val="22"/>
                <w:lang w:eastAsia="en-US"/>
              </w:rPr>
            </w:pPr>
            <w:r w:rsidRPr="00394827">
              <w:rPr>
                <w:b/>
                <w:color w:val="000000"/>
                <w:spacing w:val="2"/>
                <w:sz w:val="22"/>
                <w:szCs w:val="22"/>
                <w:bdr w:val="none" w:sz="0" w:space="0" w:color="auto" w:frame="1"/>
              </w:rPr>
              <w:t>Статья 172.</w:t>
            </w:r>
            <w:r w:rsidRPr="005B6310">
              <w:rPr>
                <w:color w:val="000000"/>
                <w:spacing w:val="2"/>
                <w:sz w:val="22"/>
                <w:szCs w:val="2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p>
          <w:p w:rsidR="007656D1" w:rsidRDefault="007656D1" w:rsidP="00E7056B">
            <w:pPr>
              <w:pStyle w:val="a3"/>
              <w:shd w:val="clear" w:color="auto" w:fill="FFFFFF"/>
              <w:spacing w:before="0" w:beforeAutospacing="0" w:after="0" w:afterAutospacing="0"/>
              <w:ind w:firstLine="326"/>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Pr="005B6310" w:rsidRDefault="007656D1" w:rsidP="00E7056B">
            <w:pPr>
              <w:shd w:val="clear" w:color="auto" w:fill="FFFFFF"/>
              <w:ind w:firstLine="326"/>
              <w:jc w:val="both"/>
              <w:textAlignment w:val="baseline"/>
              <w:rPr>
                <w:color w:val="000000"/>
              </w:rPr>
            </w:pPr>
            <w:r w:rsidRPr="005B6310">
              <w:rPr>
                <w:color w:val="000000"/>
              </w:rPr>
              <w:t>18. Должностное лицо налогового органа, находящееся на акцизном посту, осуществляет контроль за:</w:t>
            </w:r>
          </w:p>
          <w:p w:rsidR="007656D1" w:rsidRPr="005B6310" w:rsidRDefault="007656D1" w:rsidP="00E7056B">
            <w:pPr>
              <w:pStyle w:val="a3"/>
              <w:shd w:val="clear" w:color="auto" w:fill="FFFFFF"/>
              <w:spacing w:before="0" w:beforeAutospacing="0" w:after="0" w:afterAutospacing="0"/>
              <w:ind w:firstLine="326"/>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jc w:val="both"/>
              <w:rPr>
                <w:b/>
                <w:bCs/>
              </w:rPr>
            </w:pPr>
            <w:r w:rsidRPr="005B6310">
              <w:rPr>
                <w:color w:val="000000"/>
                <w:spacing w:val="2"/>
                <w:bdr w:val="none" w:sz="0" w:space="0" w:color="auto" w:frame="1"/>
              </w:rPr>
              <w:t xml:space="preserve">4) движением готовой продукции, учетно-контрольных марок или </w:t>
            </w:r>
            <w:r w:rsidRPr="005B6310">
              <w:rPr>
                <w:b/>
                <w:bCs/>
                <w:color w:val="000000"/>
                <w:spacing w:val="2"/>
                <w:bdr w:val="none" w:sz="0" w:space="0" w:color="auto" w:frame="1"/>
              </w:rPr>
              <w:t>акцизных марок</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firstLine="426"/>
              <w:jc w:val="both"/>
              <w:textAlignment w:val="baseline"/>
              <w:rPr>
                <w:color w:val="000000"/>
              </w:rPr>
            </w:pPr>
            <w:r w:rsidRPr="00394827">
              <w:rPr>
                <w:b/>
                <w:color w:val="000000"/>
                <w:spacing w:val="2"/>
                <w:bdr w:val="none" w:sz="0" w:space="0" w:color="auto" w:frame="1"/>
              </w:rPr>
              <w:t>Статья 172.</w:t>
            </w:r>
            <w:r w:rsidRPr="005B6310">
              <w:rPr>
                <w:color w:val="000000"/>
                <w:spacing w:val="2"/>
                <w:bdr w:val="none" w:sz="0" w:space="0" w:color="auto" w:frame="1"/>
              </w:rPr>
              <w:t xml:space="preserve"> Контроль за подакцизными товарами, произведенными в Республике Казахстан или импортированными в Республику Казахстан</w:t>
            </w:r>
            <w:r w:rsidRPr="005B6310">
              <w:rPr>
                <w:color w:val="000000"/>
              </w:rPr>
              <w:t xml:space="preserve"> </w:t>
            </w:r>
          </w:p>
          <w:p w:rsidR="007656D1" w:rsidRPr="005B6310" w:rsidRDefault="007656D1" w:rsidP="00E7056B">
            <w:pPr>
              <w:shd w:val="clear" w:color="auto" w:fill="FFFFFF"/>
              <w:ind w:firstLine="426"/>
              <w:jc w:val="both"/>
              <w:textAlignment w:val="baseline"/>
              <w:rPr>
                <w:color w:val="000000"/>
              </w:rPr>
            </w:pPr>
            <w:r>
              <w:rPr>
                <w:color w:val="000000"/>
              </w:rPr>
              <w:t>…</w:t>
            </w:r>
          </w:p>
          <w:p w:rsidR="007656D1" w:rsidRPr="005B6310" w:rsidRDefault="007656D1" w:rsidP="00E7056B">
            <w:pPr>
              <w:shd w:val="clear" w:color="auto" w:fill="FFFFFF"/>
              <w:ind w:firstLine="426"/>
              <w:jc w:val="both"/>
              <w:textAlignment w:val="baseline"/>
              <w:rPr>
                <w:color w:val="000000"/>
              </w:rPr>
            </w:pPr>
            <w:r w:rsidRPr="005B6310">
              <w:rPr>
                <w:color w:val="000000"/>
              </w:rPr>
              <w:t>18. Должностное лицо налогового органа, находящееся на акцизном посту, осуществляет контроль за:</w:t>
            </w:r>
          </w:p>
          <w:p w:rsidR="007656D1" w:rsidRPr="005B6310" w:rsidRDefault="007656D1" w:rsidP="00E7056B">
            <w:pPr>
              <w:pStyle w:val="a3"/>
              <w:shd w:val="clear" w:color="auto" w:fill="FFFFFF"/>
              <w:spacing w:before="0" w:beforeAutospacing="0" w:after="0" w:afterAutospacing="0"/>
              <w:ind w:firstLine="47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Pr="005B6310" w:rsidRDefault="007656D1" w:rsidP="00E7056B">
            <w:pPr>
              <w:jc w:val="both"/>
              <w:rPr>
                <w:b/>
                <w:bCs/>
              </w:rPr>
            </w:pPr>
            <w:r w:rsidRPr="005B6310">
              <w:rPr>
                <w:color w:val="000000"/>
                <w:spacing w:val="2"/>
                <w:bdr w:val="none" w:sz="0" w:space="0" w:color="auto" w:frame="1"/>
              </w:rPr>
              <w:t>4) движением готовой продукции, учетно-контрольных марок</w:t>
            </w:r>
            <w:r>
              <w:rPr>
                <w:color w:val="000000"/>
                <w:spacing w:val="2"/>
                <w:bdr w:val="none" w:sz="0" w:space="0" w:color="auto" w:frame="1"/>
              </w:rPr>
              <w:t>.</w:t>
            </w:r>
            <w:r w:rsidRPr="005B6310">
              <w:rPr>
                <w:color w:val="000000"/>
                <w:spacing w:val="2"/>
                <w:bdr w:val="none" w:sz="0" w:space="0" w:color="auto" w:frame="1"/>
              </w:rPr>
              <w:t xml:space="preserve"> </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shd w:val="clear" w:color="auto" w:fill="FFFFFF"/>
              <w:ind w:right="57"/>
              <w:jc w:val="both"/>
              <w:rPr>
                <w:spacing w:val="2"/>
                <w:bdr w:val="none" w:sz="0" w:space="0" w:color="auto" w:frame="1"/>
              </w:rPr>
            </w:pPr>
            <w:r>
              <w:rPr>
                <w:spacing w:val="2"/>
                <w:bdr w:val="none" w:sz="0" w:space="0" w:color="auto" w:frame="1"/>
              </w:rPr>
              <w:t xml:space="preserve">С целью оптимизации работы органов государственных доходов, а также в связи с тем, что запущена цифровая маркировка и </w:t>
            </w:r>
            <w:proofErr w:type="spellStart"/>
            <w:r>
              <w:rPr>
                <w:spacing w:val="2"/>
                <w:bdr w:val="none" w:sz="0" w:space="0" w:color="auto" w:frame="1"/>
              </w:rPr>
              <w:t>прослеживаемость</w:t>
            </w:r>
            <w:proofErr w:type="spellEnd"/>
            <w:r>
              <w:rPr>
                <w:spacing w:val="2"/>
                <w:bdr w:val="none" w:sz="0" w:space="0" w:color="auto" w:frame="1"/>
              </w:rPr>
              <w:t xml:space="preserve"> на основании средств идентификации табачных изделий.</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Pr>
                <w:spacing w:val="2"/>
                <w:bdr w:val="none" w:sz="0" w:space="0" w:color="auto" w:frame="1"/>
              </w:rPr>
              <w:t>Подпункт 2) статьи 394</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jc w:val="both"/>
              <w:rPr>
                <w:bdr w:val="none" w:sz="0" w:space="0" w:color="auto" w:frame="1"/>
              </w:rPr>
            </w:pPr>
            <w:r w:rsidRPr="00E1788D">
              <w:rPr>
                <w:b/>
                <w:bdr w:val="none" w:sz="0" w:space="0" w:color="auto" w:frame="1"/>
              </w:rPr>
              <w:t>Статья 394.</w:t>
            </w:r>
            <w:r w:rsidRPr="00DF06D6">
              <w:rPr>
                <w:bdr w:val="none" w:sz="0" w:space="0" w:color="auto" w:frame="1"/>
              </w:rPr>
              <w:t xml:space="preserve"> Обороты по реализации товаров, работ, услуг, освобожденные от налога на добавленную стоимость</w:t>
            </w:r>
          </w:p>
          <w:p w:rsidR="007656D1" w:rsidRPr="00DF06D6" w:rsidRDefault="007656D1" w:rsidP="00E7056B">
            <w:pPr>
              <w:jc w:val="both"/>
              <w:rPr>
                <w:bdr w:val="none" w:sz="0" w:space="0" w:color="auto" w:frame="1"/>
              </w:rPr>
            </w:pPr>
            <w:r w:rsidRPr="00DF06D6">
              <w:rPr>
                <w:bdr w:val="none" w:sz="0" w:space="0" w:color="auto" w:frame="1"/>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656D1" w:rsidRDefault="007656D1" w:rsidP="00E7056B">
            <w:pPr>
              <w:jc w:val="both"/>
              <w:rPr>
                <w:bdr w:val="none" w:sz="0" w:space="0" w:color="auto" w:frame="1"/>
              </w:rPr>
            </w:pPr>
            <w:r w:rsidRPr="00DF06D6">
              <w:rPr>
                <w:bdr w:val="none" w:sz="0" w:space="0" w:color="auto" w:frame="1"/>
              </w:rPr>
              <w:t xml:space="preserve">     </w:t>
            </w:r>
            <w:r>
              <w:rPr>
                <w:bdr w:val="none" w:sz="0" w:space="0" w:color="auto" w:frame="1"/>
              </w:rPr>
              <w:t>…</w:t>
            </w:r>
          </w:p>
          <w:p w:rsidR="007656D1" w:rsidRPr="005B6310" w:rsidRDefault="007656D1" w:rsidP="00E7056B">
            <w:pPr>
              <w:jc w:val="both"/>
              <w:rPr>
                <w:b/>
                <w:bCs/>
              </w:rPr>
            </w:pPr>
            <w:r w:rsidRPr="00DF06D6">
              <w:rPr>
                <w:bdr w:val="none" w:sz="0" w:space="0" w:color="auto" w:frame="1"/>
              </w:rPr>
              <w:t xml:space="preserve">      2) </w:t>
            </w:r>
            <w:r w:rsidRPr="00DA6D68">
              <w:rPr>
                <w:b/>
                <w:bdr w:val="none" w:sz="0" w:space="0" w:color="auto" w:frame="1"/>
              </w:rPr>
              <w:t>акцизных марок</w:t>
            </w:r>
            <w:r w:rsidRPr="00DF06D6">
              <w:rPr>
                <w:bdr w:val="none" w:sz="0" w:space="0" w:color="auto" w:frame="1"/>
              </w:rPr>
              <w:t xml:space="preserve"> (учетно-контрольных марок, предназначенных для маркировки подакцизных товаров в соответствии со статьей 172 настоящего Кодекса);</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jc w:val="both"/>
              <w:rPr>
                <w:bdr w:val="none" w:sz="0" w:space="0" w:color="auto" w:frame="1"/>
              </w:rPr>
            </w:pPr>
            <w:r w:rsidRPr="00E1788D">
              <w:rPr>
                <w:b/>
                <w:bdr w:val="none" w:sz="0" w:space="0" w:color="auto" w:frame="1"/>
              </w:rPr>
              <w:t>Статья 394.</w:t>
            </w:r>
            <w:r w:rsidRPr="00DF06D6">
              <w:rPr>
                <w:bdr w:val="none" w:sz="0" w:space="0" w:color="auto" w:frame="1"/>
              </w:rPr>
              <w:t xml:space="preserve"> Обороты по реализации товаров, работ, услуг, освобожденные от налога на добавленную стоимость</w:t>
            </w:r>
          </w:p>
          <w:p w:rsidR="007656D1" w:rsidRPr="00DF06D6" w:rsidRDefault="007656D1" w:rsidP="00E7056B">
            <w:pPr>
              <w:jc w:val="both"/>
              <w:rPr>
                <w:bdr w:val="none" w:sz="0" w:space="0" w:color="auto" w:frame="1"/>
              </w:rPr>
            </w:pPr>
            <w:r w:rsidRPr="00DF06D6">
              <w:rPr>
                <w:bdr w:val="none" w:sz="0" w:space="0" w:color="auto" w:frame="1"/>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656D1" w:rsidRDefault="007656D1" w:rsidP="00E7056B">
            <w:pPr>
              <w:jc w:val="both"/>
              <w:rPr>
                <w:bdr w:val="none" w:sz="0" w:space="0" w:color="auto" w:frame="1"/>
              </w:rPr>
            </w:pPr>
            <w:r w:rsidRPr="00DF06D6">
              <w:rPr>
                <w:bdr w:val="none" w:sz="0" w:space="0" w:color="auto" w:frame="1"/>
              </w:rPr>
              <w:t xml:space="preserve">     </w:t>
            </w:r>
            <w:r>
              <w:rPr>
                <w:bdr w:val="none" w:sz="0" w:space="0" w:color="auto" w:frame="1"/>
              </w:rPr>
              <w:t>…</w:t>
            </w:r>
          </w:p>
          <w:p w:rsidR="007656D1" w:rsidRPr="005B6310" w:rsidRDefault="007656D1" w:rsidP="00E7056B">
            <w:pPr>
              <w:jc w:val="both"/>
              <w:rPr>
                <w:b/>
                <w:bCs/>
              </w:rPr>
            </w:pPr>
            <w:r w:rsidRPr="00DF06D6">
              <w:rPr>
                <w:bdr w:val="none" w:sz="0" w:space="0" w:color="auto" w:frame="1"/>
              </w:rPr>
              <w:t xml:space="preserve">      2) </w:t>
            </w:r>
            <w:r w:rsidRPr="00DA6D68">
              <w:rPr>
                <w:b/>
                <w:bdr w:val="none" w:sz="0" w:space="0" w:color="auto" w:frame="1"/>
              </w:rPr>
              <w:t>средств идентификации</w:t>
            </w:r>
            <w:r w:rsidRPr="00DF06D6">
              <w:rPr>
                <w:bdr w:val="none" w:sz="0" w:space="0" w:color="auto" w:frame="1"/>
              </w:rPr>
              <w:t xml:space="preserve"> (учетно-контрольных марок, предназначенных для маркировки подакцизных товаров в соответствии со статьей 172 настоящего Кодекса);</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9.</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Pr>
                <w:spacing w:val="2"/>
                <w:bdr w:val="none" w:sz="0" w:space="0" w:color="auto" w:frame="1"/>
              </w:rPr>
              <w:t>Пункт 7 Статьи</w:t>
            </w:r>
            <w:r w:rsidRPr="005B6310">
              <w:rPr>
                <w:spacing w:val="2"/>
                <w:bdr w:val="none" w:sz="0" w:space="0" w:color="auto" w:frame="1"/>
              </w:rPr>
              <w:t xml:space="preserve"> 400</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spacing w:val="2"/>
                <w:bdr w:val="none" w:sz="0" w:space="0" w:color="auto" w:frame="1"/>
              </w:rPr>
            </w:pPr>
            <w:r w:rsidRPr="005B6310">
              <w:rPr>
                <w:spacing w:val="2"/>
                <w:bdr w:val="none" w:sz="0" w:space="0" w:color="auto" w:frame="1"/>
              </w:rPr>
              <w:t>Статья 400. Налог на добавленную стоимость, относимый в зачет</w:t>
            </w:r>
          </w:p>
          <w:p w:rsidR="007656D1" w:rsidRPr="005B6310" w:rsidRDefault="007656D1" w:rsidP="00E7056B">
            <w:pPr>
              <w:jc w:val="both"/>
              <w:rPr>
                <w:spacing w:val="2"/>
                <w:bdr w:val="none" w:sz="0" w:space="0" w:color="auto" w:frame="1"/>
              </w:rPr>
            </w:pPr>
            <w:r w:rsidRPr="005B6310">
              <w:rPr>
                <w:spacing w:val="2"/>
                <w:bdr w:val="none" w:sz="0" w:space="0" w:color="auto" w:frame="1"/>
              </w:rPr>
              <w:t>…</w:t>
            </w:r>
          </w:p>
          <w:p w:rsidR="007656D1" w:rsidRPr="005B6310" w:rsidRDefault="007656D1" w:rsidP="00E7056B">
            <w:pPr>
              <w:jc w:val="both"/>
              <w:rPr>
                <w:b/>
                <w:bCs/>
              </w:rPr>
            </w:pPr>
            <w:r w:rsidRPr="009A0B17">
              <w:rPr>
                <w:b/>
                <w:spacing w:val="2"/>
                <w:bdr w:val="none" w:sz="0" w:space="0" w:color="auto" w:frame="1"/>
              </w:rPr>
              <w:t>7. Отсутствует</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spacing w:val="2"/>
                <w:bdr w:val="none" w:sz="0" w:space="0" w:color="auto" w:frame="1"/>
              </w:rPr>
            </w:pPr>
            <w:r w:rsidRPr="005B6310">
              <w:rPr>
                <w:spacing w:val="2"/>
                <w:bdr w:val="none" w:sz="0" w:space="0" w:color="auto" w:frame="1"/>
              </w:rPr>
              <w:t>Статья 400. Налог на добавленную стоимость, относимый в зачет</w:t>
            </w:r>
          </w:p>
          <w:p w:rsidR="007656D1" w:rsidRPr="005B6310" w:rsidRDefault="007656D1" w:rsidP="00E7056B">
            <w:pPr>
              <w:jc w:val="both"/>
              <w:rPr>
                <w:spacing w:val="2"/>
                <w:bdr w:val="none" w:sz="0" w:space="0" w:color="auto" w:frame="1"/>
              </w:rPr>
            </w:pPr>
            <w:r w:rsidRPr="005B6310">
              <w:rPr>
                <w:spacing w:val="2"/>
                <w:bdr w:val="none" w:sz="0" w:space="0" w:color="auto" w:frame="1"/>
              </w:rPr>
              <w:t>…</w:t>
            </w:r>
          </w:p>
          <w:p w:rsidR="007656D1" w:rsidRPr="00DB2499" w:rsidRDefault="007656D1" w:rsidP="00E7056B">
            <w:pPr>
              <w:jc w:val="both"/>
              <w:rPr>
                <w:b/>
                <w:spacing w:val="2"/>
                <w:bdr w:val="none" w:sz="0" w:space="0" w:color="auto" w:frame="1"/>
              </w:rPr>
            </w:pPr>
            <w:r w:rsidRPr="00CB1387">
              <w:rPr>
                <w:b/>
                <w:spacing w:val="2"/>
                <w:bdr w:val="none" w:sz="0" w:space="0" w:color="auto" w:frame="1"/>
              </w:rPr>
              <w:t xml:space="preserve">7. При получении налогоплательщиком услуг, расходы по которым признаны расходами плательщика налога на добавленную стоимость и подлежат отнесению на вычеты в соответствии с пунктом 15 статьи 243 настоящего Кодекса, такой плательщик налога на добавленную стоимость имеет право на зачет суммы налога на добавленную стоимость по указанным услугам при соблюдении </w:t>
            </w:r>
            <w:r w:rsidRPr="00CB1387">
              <w:rPr>
                <w:b/>
                <w:spacing w:val="2"/>
                <w:bdr w:val="none" w:sz="0" w:space="0" w:color="auto" w:frame="1"/>
              </w:rPr>
              <w:lastRenderedPageBreak/>
              <w:t>требований подпункта 1) пункта 1 настоящей статьи.</w:t>
            </w:r>
          </w:p>
          <w:p w:rsidR="007656D1" w:rsidRPr="005B6310" w:rsidRDefault="007656D1" w:rsidP="00E7056B">
            <w:pPr>
              <w:jc w:val="both"/>
              <w:rPr>
                <w:b/>
                <w:bCs/>
              </w:rPr>
            </w:pP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spacing w:val="2"/>
                <w:bdr w:val="none" w:sz="0" w:space="0" w:color="auto" w:frame="1"/>
              </w:rPr>
            </w:pPr>
            <w:r w:rsidRPr="005B6310">
              <w:rPr>
                <w:spacing w:val="2"/>
                <w:bdr w:val="none" w:sz="0" w:space="0" w:color="auto" w:frame="1"/>
              </w:rPr>
              <w:lastRenderedPageBreak/>
              <w:t>Для целей Корпоративного подоходного налога в статью 243 Налогового кодекса был добавлен пункт 15, предоставляющий налогоплательщику право отнести на вычеты расходы по деятельности, направленной на поддержание и (или) увеличение объемов продаж товара независимо от наличия права собственности на него.</w:t>
            </w:r>
          </w:p>
          <w:p w:rsidR="007656D1" w:rsidRPr="005B6310" w:rsidRDefault="007656D1" w:rsidP="00E7056B">
            <w:pPr>
              <w:jc w:val="both"/>
              <w:rPr>
                <w:spacing w:val="2"/>
                <w:bdr w:val="none" w:sz="0" w:space="0" w:color="auto" w:frame="1"/>
              </w:rPr>
            </w:pPr>
            <w:r w:rsidRPr="005B6310">
              <w:rPr>
                <w:spacing w:val="2"/>
                <w:bdr w:val="none" w:sz="0" w:space="0" w:color="auto" w:frame="1"/>
              </w:rPr>
              <w:t>Однако такие изменения не отразились в Разделе 10 Налогового кодекса для целей отнесения в зачет НДС по таким расходам.</w:t>
            </w:r>
          </w:p>
          <w:p w:rsidR="007656D1" w:rsidRPr="005B6310" w:rsidRDefault="007656D1" w:rsidP="00E7056B">
            <w:pPr>
              <w:jc w:val="both"/>
              <w:rPr>
                <w:b/>
                <w:bCs/>
              </w:rPr>
            </w:pPr>
            <w:r w:rsidRPr="005B6310">
              <w:rPr>
                <w:spacing w:val="2"/>
                <w:bdr w:val="none" w:sz="0" w:space="0" w:color="auto" w:frame="1"/>
              </w:rPr>
              <w:lastRenderedPageBreak/>
              <w:t>В связи с чем предлагаем внести новый пункт в статью 400 НДС относимый в зачет.</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482B7B">
              <w:rPr>
                <w:bCs/>
              </w:rPr>
              <w:t>Пункт 1-2 статьи 463</w:t>
            </w:r>
          </w:p>
        </w:tc>
        <w:tc>
          <w:tcPr>
            <w:tcW w:w="4536" w:type="dxa"/>
            <w:tcBorders>
              <w:top w:val="single" w:sz="4" w:space="0" w:color="auto"/>
              <w:left w:val="single" w:sz="4" w:space="0" w:color="auto"/>
              <w:bottom w:val="single" w:sz="4" w:space="0" w:color="auto"/>
              <w:right w:val="single" w:sz="4" w:space="0" w:color="auto"/>
            </w:tcBorders>
          </w:tcPr>
          <w:p w:rsidR="007656D1" w:rsidRPr="00293332" w:rsidRDefault="007656D1" w:rsidP="00E7056B">
            <w:pPr>
              <w:shd w:val="clear" w:color="auto" w:fill="FFFFFF"/>
              <w:ind w:firstLine="318"/>
              <w:jc w:val="both"/>
              <w:rPr>
                <w:b/>
              </w:rPr>
            </w:pPr>
            <w:r w:rsidRPr="00141CAE">
              <w:t>Статья 463.</w:t>
            </w:r>
            <w:r w:rsidRPr="00293332">
              <w:rPr>
                <w:b/>
              </w:rPr>
              <w:t xml:space="preserve"> </w:t>
            </w:r>
            <w:r w:rsidRPr="00293332">
              <w:t>Ставки акцизов</w:t>
            </w:r>
          </w:p>
          <w:p w:rsidR="007656D1" w:rsidRPr="00293332" w:rsidRDefault="007656D1" w:rsidP="00E7056B">
            <w:pPr>
              <w:shd w:val="clear" w:color="auto" w:fill="FFFFFF"/>
              <w:ind w:firstLine="318"/>
              <w:jc w:val="both"/>
              <w:rPr>
                <w:spacing w:val="2"/>
                <w:shd w:val="clear" w:color="auto" w:fill="FFFFFF"/>
              </w:rPr>
            </w:pPr>
            <w:r w:rsidRPr="00293332">
              <w:rPr>
                <w:spacing w:val="2"/>
                <w:shd w:val="clear" w:color="auto" w:fill="FFFFFF"/>
              </w:rPr>
              <w:t>…</w:t>
            </w:r>
          </w:p>
          <w:p w:rsidR="007656D1" w:rsidRPr="00293332" w:rsidRDefault="007656D1" w:rsidP="00E7056B">
            <w:pPr>
              <w:spacing w:after="120"/>
              <w:jc w:val="both"/>
              <w:rPr>
                <w:b/>
                <w:bCs/>
              </w:rPr>
            </w:pPr>
          </w:p>
          <w:p w:rsidR="007656D1" w:rsidRPr="005B6310" w:rsidRDefault="007656D1" w:rsidP="00E7056B">
            <w:pPr>
              <w:jc w:val="both"/>
              <w:rPr>
                <w:b/>
                <w:bCs/>
              </w:rPr>
            </w:pPr>
            <w:r>
              <w:rPr>
                <w:b/>
                <w:bCs/>
              </w:rPr>
              <w:t>1-1</w:t>
            </w:r>
            <w:r w:rsidRPr="00CE66A1">
              <w:rPr>
                <w:b/>
                <w:bCs/>
              </w:rPr>
              <w:t>.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tc>
        <w:tc>
          <w:tcPr>
            <w:tcW w:w="4678" w:type="dxa"/>
            <w:tcBorders>
              <w:top w:val="single" w:sz="4" w:space="0" w:color="auto"/>
              <w:left w:val="single" w:sz="4" w:space="0" w:color="auto"/>
              <w:bottom w:val="single" w:sz="4" w:space="0" w:color="auto"/>
              <w:right w:val="single" w:sz="4" w:space="0" w:color="auto"/>
            </w:tcBorders>
          </w:tcPr>
          <w:p w:rsidR="007656D1" w:rsidRPr="00141CAE" w:rsidRDefault="007656D1" w:rsidP="00E7056B">
            <w:pPr>
              <w:spacing w:after="120"/>
              <w:jc w:val="both"/>
              <w:rPr>
                <w:bCs/>
              </w:rPr>
            </w:pPr>
            <w:r w:rsidRPr="00141CAE">
              <w:rPr>
                <w:bCs/>
              </w:rPr>
              <w:t>Статья 463. Ставки акцизов</w:t>
            </w:r>
          </w:p>
          <w:p w:rsidR="007656D1" w:rsidRPr="00CE66A1" w:rsidRDefault="007656D1" w:rsidP="00E7056B">
            <w:pPr>
              <w:spacing w:after="120"/>
              <w:jc w:val="both"/>
              <w:rPr>
                <w:b/>
                <w:bCs/>
              </w:rPr>
            </w:pPr>
            <w:r w:rsidRPr="00CE66A1">
              <w:rPr>
                <w:b/>
                <w:bCs/>
              </w:rPr>
              <w:t>…</w:t>
            </w:r>
          </w:p>
          <w:p w:rsidR="007656D1" w:rsidRPr="00CE66A1" w:rsidRDefault="007656D1" w:rsidP="00E7056B">
            <w:pPr>
              <w:spacing w:after="120"/>
              <w:jc w:val="both"/>
              <w:rPr>
                <w:b/>
                <w:bCs/>
              </w:rPr>
            </w:pPr>
          </w:p>
          <w:p w:rsidR="007656D1" w:rsidRDefault="007656D1" w:rsidP="00E7056B">
            <w:pPr>
              <w:spacing w:after="120"/>
              <w:jc w:val="both"/>
              <w:rPr>
                <w:b/>
                <w:bCs/>
              </w:rPr>
            </w:pPr>
            <w:r>
              <w:rPr>
                <w:b/>
                <w:bCs/>
              </w:rPr>
              <w:t>1-1</w:t>
            </w:r>
            <w:r w:rsidRPr="00CE66A1">
              <w:rPr>
                <w:b/>
                <w:bCs/>
              </w:rPr>
              <w:t xml:space="preserve">. </w:t>
            </w:r>
            <w:r>
              <w:rPr>
                <w:b/>
                <w:bCs/>
              </w:rPr>
              <w:t>исключить</w:t>
            </w:r>
          </w:p>
          <w:p w:rsidR="007656D1" w:rsidRDefault="007656D1" w:rsidP="00E7056B">
            <w:pPr>
              <w:spacing w:after="120"/>
              <w:jc w:val="both"/>
              <w:rPr>
                <w:b/>
                <w:bCs/>
              </w:rPr>
            </w:pPr>
            <w:r>
              <w:rPr>
                <w:b/>
                <w:bCs/>
              </w:rPr>
              <w:t>или изложить в следующей редакции:</w:t>
            </w:r>
          </w:p>
          <w:p w:rsidR="007656D1" w:rsidRDefault="007656D1" w:rsidP="00E7056B">
            <w:pPr>
              <w:spacing w:after="120"/>
              <w:jc w:val="both"/>
              <w:rPr>
                <w:b/>
                <w:bCs/>
              </w:rPr>
            </w:pPr>
            <w:r>
              <w:rPr>
                <w:b/>
                <w:bCs/>
              </w:rPr>
              <w:t>1-1</w:t>
            </w:r>
            <w:r w:rsidRPr="00CE66A1">
              <w:rPr>
                <w:b/>
                <w:bCs/>
              </w:rPr>
              <w:t>. Сумма акциза по подакцизным товарам, в отношении кот</w:t>
            </w:r>
            <w:r>
              <w:rPr>
                <w:b/>
                <w:bCs/>
              </w:rPr>
              <w:t>орых установлена специфическая налоговая ставка</w:t>
            </w:r>
            <w:r w:rsidRPr="00CE66A1">
              <w:rPr>
                <w:b/>
                <w:bCs/>
              </w:rPr>
              <w:t xml:space="preserve"> </w:t>
            </w:r>
            <w:r>
              <w:rPr>
                <w:b/>
                <w:bCs/>
              </w:rPr>
              <w:t xml:space="preserve">исчисляется из </w:t>
            </w:r>
            <w:r w:rsidRPr="00CE66A1">
              <w:rPr>
                <w:b/>
                <w:bCs/>
              </w:rPr>
              <w:t>твердой (специфической) налоговой ставки и объема реализованных (переданных, ввозимых) подакцизных товаров в натуральном выражении</w:t>
            </w:r>
            <w:r>
              <w:rPr>
                <w:b/>
                <w:bCs/>
              </w:rPr>
              <w:t>.</w:t>
            </w:r>
            <w:r w:rsidRPr="00CE66A1">
              <w:rPr>
                <w:b/>
                <w:bCs/>
              </w:rPr>
              <w:t xml:space="preserve"> </w:t>
            </w:r>
          </w:p>
          <w:p w:rsidR="007656D1" w:rsidRPr="005B6310" w:rsidRDefault="007656D1" w:rsidP="00E7056B">
            <w:pPr>
              <w:jc w:val="both"/>
              <w:rPr>
                <w:b/>
                <w:bCs/>
              </w:rPr>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tabs>
                <w:tab w:val="left" w:pos="460"/>
              </w:tabs>
              <w:spacing w:after="120"/>
              <w:jc w:val="both"/>
            </w:pPr>
            <w:r>
              <w:t>Есть Поручение Президента Республики Казахстан сократить виды налогов. Применение адвалорных ставок неэффективно экономически, затрат государства будет больше чем доходов. Адвалорные ставки акцизов были исключены из Налогового кодекса РК в начале 2000-х годов, как нецелесообразные.</w:t>
            </w:r>
          </w:p>
          <w:p w:rsidR="007656D1" w:rsidRPr="005B6310" w:rsidRDefault="007656D1" w:rsidP="00E7056B">
            <w:pPr>
              <w:jc w:val="both"/>
              <w:rPr>
                <w:b/>
                <w:bCs/>
              </w:rPr>
            </w:pPr>
            <w:r>
              <w:t xml:space="preserve">К тому же, в Казахстане применяются специфические ставки, комбинированные ставки отсутствуют, </w:t>
            </w:r>
            <w:proofErr w:type="gramStart"/>
            <w:r>
              <w:t>также</w:t>
            </w:r>
            <w:proofErr w:type="gramEnd"/>
            <w:r>
              <w:t xml:space="preserve"> как и максимальные розничные цены. </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11.</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p>
        </w:tc>
        <w:tc>
          <w:tcPr>
            <w:tcW w:w="4536" w:type="dxa"/>
            <w:tcBorders>
              <w:top w:val="single" w:sz="4" w:space="0" w:color="auto"/>
              <w:left w:val="single" w:sz="4" w:space="0" w:color="auto"/>
              <w:bottom w:val="single" w:sz="4" w:space="0" w:color="auto"/>
              <w:right w:val="single" w:sz="4" w:space="0" w:color="auto"/>
            </w:tcBorders>
          </w:tcPr>
          <w:p w:rsidR="007656D1" w:rsidRPr="00293332" w:rsidRDefault="007656D1" w:rsidP="00E7056B">
            <w:pPr>
              <w:shd w:val="clear" w:color="auto" w:fill="FFFFFF"/>
              <w:ind w:firstLine="318"/>
              <w:jc w:val="both"/>
              <w:rPr>
                <w:b/>
              </w:rPr>
            </w:pPr>
            <w:r w:rsidRPr="007B5988">
              <w:rPr>
                <w:b/>
              </w:rPr>
              <w:t>Статья 463.</w:t>
            </w:r>
            <w:r w:rsidRPr="00293332">
              <w:rPr>
                <w:b/>
              </w:rPr>
              <w:t xml:space="preserve"> </w:t>
            </w:r>
            <w:r w:rsidRPr="00293332">
              <w:t>Ставки акцизов</w:t>
            </w:r>
          </w:p>
          <w:p w:rsidR="007656D1" w:rsidRPr="00293332" w:rsidRDefault="007656D1" w:rsidP="00E7056B">
            <w:pPr>
              <w:shd w:val="clear" w:color="auto" w:fill="FFFFFF"/>
              <w:ind w:firstLine="318"/>
              <w:jc w:val="both"/>
              <w:rPr>
                <w:spacing w:val="2"/>
                <w:shd w:val="clear" w:color="auto" w:fill="FFFFFF"/>
              </w:rPr>
            </w:pPr>
            <w:r w:rsidRPr="00293332">
              <w:rPr>
                <w:spacing w:val="2"/>
                <w:shd w:val="clear" w:color="auto" w:fill="FFFFFF"/>
              </w:rPr>
              <w:t>…</w:t>
            </w:r>
          </w:p>
          <w:p w:rsidR="007656D1" w:rsidRDefault="007656D1" w:rsidP="00E7056B">
            <w:pPr>
              <w:shd w:val="clear" w:color="auto" w:fill="FFFFFF"/>
              <w:ind w:firstLine="318"/>
              <w:jc w:val="both"/>
            </w:pPr>
          </w:p>
          <w:p w:rsidR="007656D1" w:rsidRPr="00141CAE" w:rsidRDefault="007656D1" w:rsidP="00E7056B">
            <w:pPr>
              <w:shd w:val="clear" w:color="auto" w:fill="FFFFFF"/>
              <w:ind w:firstLine="318"/>
              <w:jc w:val="both"/>
            </w:pPr>
            <w:r w:rsidRPr="00141CAE">
              <w:lastRenderedPageBreak/>
              <w:t>4. Исчисление суммы акциза производится по следующим ставкам:</w:t>
            </w:r>
          </w:p>
          <w:p w:rsidR="007656D1" w:rsidRPr="00141CAE" w:rsidRDefault="007656D1" w:rsidP="00E7056B">
            <w:pPr>
              <w:shd w:val="clear" w:color="auto" w:fill="FFFFFF"/>
              <w:ind w:firstLine="318"/>
              <w:jc w:val="both"/>
            </w:pPr>
            <w:r w:rsidRPr="00141CAE">
              <w:t>1) на подакцизные товары, указанные в подпунктах 1) – 4), 6), 7) и 8) части первой статьи 462 настоящего Кодекса:</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684"/>
              <w:gridCol w:w="2268"/>
              <w:gridCol w:w="992"/>
            </w:tblGrid>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 п/п</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Код ТН ВЭД ЕАЭС</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Виды подакцизных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Ставки акцизов (в тенге за единицу измерения)</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4</w:t>
                  </w:r>
                </w:p>
              </w:tc>
            </w:tr>
            <w:tr w:rsidR="007656D1" w:rsidRPr="00AD3C63" w:rsidTr="00E7056B">
              <w:trPr>
                <w:trHeight w:val="450"/>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r>
            <w:tr w:rsidR="007656D1" w:rsidRPr="00AD3C63" w:rsidTr="00E7056B">
              <w:trPr>
                <w:trHeight w:val="375"/>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3.</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t>из 2208</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t xml:space="preserve">Спирт этиловый </w:t>
                  </w:r>
                  <w:proofErr w:type="spellStart"/>
                  <w:r>
                    <w:t>неденатурированный</w:t>
                  </w:r>
                  <w:proofErr w:type="spellEnd"/>
                  <w:r>
                    <w:t xml:space="preserve">, спиртовые настойки и прочие спиртные напитки с концентрацией спирта менее 80 объемных процентов (кроме спирта этилового </w:t>
                  </w:r>
                  <w:proofErr w:type="spellStart"/>
                  <w:r>
                    <w:t>неденатурированного</w:t>
                  </w:r>
                  <w:proofErr w:type="spellEnd"/>
                  <w:r>
                    <w:lastRenderedPageBreak/>
                    <w:t>,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445271" w:rsidRDefault="007656D1" w:rsidP="00E7056B">
                  <w:pPr>
                    <w:shd w:val="clear" w:color="auto" w:fill="FFFFFF"/>
                    <w:spacing w:after="360" w:line="285" w:lineRule="atLeast"/>
                    <w:jc w:val="both"/>
                    <w:textAlignment w:val="baseline"/>
                    <w:rPr>
                      <w:b/>
                      <w:spacing w:val="2"/>
                    </w:rPr>
                  </w:pPr>
                  <w:r w:rsidRPr="00445271">
                    <w:rPr>
                      <w:b/>
                    </w:rPr>
                    <w:lastRenderedPageBreak/>
                    <w:t xml:space="preserve">2550 </w:t>
                  </w:r>
                  <w:r w:rsidRPr="00445271">
                    <w:t>тенге/литр 100% спирта</w:t>
                  </w:r>
                </w:p>
              </w:tc>
            </w:tr>
            <w:tr w:rsidR="007656D1" w:rsidRPr="00AD3C63" w:rsidTr="00E7056B">
              <w:trPr>
                <w:trHeight w:val="345"/>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Default="007656D1" w:rsidP="00E7056B">
                  <w:pPr>
                    <w:shd w:val="clear" w:color="auto" w:fill="FFFFFF"/>
                    <w:spacing w:after="360" w:line="285" w:lineRule="atLeast"/>
                    <w:jc w:val="both"/>
                    <w:textAlignment w:val="baseline"/>
                    <w:rPr>
                      <w:spacing w:val="2"/>
                    </w:rPr>
                  </w:pPr>
                  <w:r>
                    <w:rPr>
                      <w:spacing w:val="2"/>
                    </w:rPr>
                    <w:t>4.</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r>
            <w:tr w:rsidR="007656D1" w:rsidRPr="00AD3C63" w:rsidTr="00E7056B">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18.</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из 2403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w:t>
                  </w:r>
                  <w:r w:rsidRPr="00D6138E">
                    <w:rPr>
                      <w:spacing w:val="2"/>
                    </w:rPr>
                    <w:lastRenderedPageBreak/>
                    <w:t>продукции, содержащей никотин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9F6B40">
                    <w:rPr>
                      <w:spacing w:val="2"/>
                    </w:rPr>
                    <w:lastRenderedPageBreak/>
                    <w:t>10 560</w:t>
                  </w:r>
                  <w:r w:rsidRPr="00D6138E">
                    <w:rPr>
                      <w:b/>
                      <w:spacing w:val="2"/>
                    </w:rPr>
                    <w:t xml:space="preserve"> </w:t>
                  </w:r>
                  <w:r w:rsidRPr="00D6138E">
                    <w:rPr>
                      <w:spacing w:val="2"/>
                    </w:rPr>
                    <w:t>тенге/</w:t>
                  </w:r>
                  <w:r w:rsidRPr="00D6138E">
                    <w:rPr>
                      <w:spacing w:val="2"/>
                    </w:rPr>
                    <w:br/>
                    <w:t>килограмм</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19.</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2403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Изделия с нагреваемым табаком (нагреваемая табачная палочка, нагреваемая капсула с табаком и прочие)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9F6B40">
                    <w:rPr>
                      <w:spacing w:val="2"/>
                    </w:rPr>
                    <w:t>11 750</w:t>
                  </w:r>
                  <w:r w:rsidRPr="00D6138E">
                    <w:rPr>
                      <w:spacing w:val="2"/>
                    </w:rPr>
                    <w:t xml:space="preserve"> тенге/1 кг табачной смеси</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22.</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3824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proofErr w:type="spellStart"/>
                  <w:r w:rsidRPr="00D6138E">
                    <w:rPr>
                      <w:spacing w:val="2"/>
                    </w:rPr>
                    <w:t>Никотиносодержащая</w:t>
                  </w:r>
                  <w:proofErr w:type="spellEnd"/>
                  <w:r w:rsidRPr="00D6138E">
                    <w:rPr>
                      <w:spacing w:val="2"/>
                    </w:rPr>
                    <w:t xml:space="preserve"> жидкость в картриджах, резервуарах и других контейнерах для использования в электронных сигаретах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9F6B40">
                    <w:rPr>
                      <w:spacing w:val="2"/>
                      <w:lang w:val="kk-KZ"/>
                    </w:rPr>
                    <w:t>8</w:t>
                  </w:r>
                  <w:r w:rsidRPr="00D6138E">
                    <w:rPr>
                      <w:b/>
                      <w:spacing w:val="2"/>
                      <w:lang w:val="kk-KZ"/>
                    </w:rPr>
                    <w:t xml:space="preserve"> </w:t>
                  </w:r>
                  <w:r w:rsidRPr="00D6138E">
                    <w:rPr>
                      <w:spacing w:val="2"/>
                    </w:rPr>
                    <w:t>тенге/миллилитр жидкости</w:t>
                  </w:r>
                </w:p>
              </w:tc>
            </w:tr>
          </w:tbl>
          <w:p w:rsidR="007656D1" w:rsidRPr="005B6310" w:rsidRDefault="007656D1" w:rsidP="00E7056B">
            <w:pPr>
              <w:jc w:val="both"/>
              <w:rPr>
                <w:b/>
                <w:bCs/>
              </w:rPr>
            </w:pPr>
          </w:p>
        </w:tc>
        <w:tc>
          <w:tcPr>
            <w:tcW w:w="4678" w:type="dxa"/>
            <w:tcBorders>
              <w:top w:val="single" w:sz="4" w:space="0" w:color="auto"/>
              <w:left w:val="single" w:sz="4" w:space="0" w:color="auto"/>
              <w:bottom w:val="single" w:sz="4" w:space="0" w:color="auto"/>
              <w:right w:val="single" w:sz="4" w:space="0" w:color="auto"/>
            </w:tcBorders>
          </w:tcPr>
          <w:p w:rsidR="007656D1" w:rsidRPr="00293332" w:rsidRDefault="007656D1" w:rsidP="00E7056B">
            <w:pPr>
              <w:shd w:val="clear" w:color="auto" w:fill="FFFFFF"/>
              <w:ind w:firstLine="318"/>
              <w:jc w:val="both"/>
              <w:rPr>
                <w:b/>
              </w:rPr>
            </w:pPr>
            <w:r w:rsidRPr="007B5988">
              <w:rPr>
                <w:b/>
              </w:rPr>
              <w:lastRenderedPageBreak/>
              <w:t>Статья 463.</w:t>
            </w:r>
            <w:r w:rsidRPr="00293332">
              <w:rPr>
                <w:b/>
              </w:rPr>
              <w:t xml:space="preserve"> </w:t>
            </w:r>
            <w:r w:rsidRPr="00293332">
              <w:t>Ставки акцизов</w:t>
            </w:r>
          </w:p>
          <w:p w:rsidR="007656D1" w:rsidRPr="00293332" w:rsidRDefault="007656D1" w:rsidP="00E7056B">
            <w:pPr>
              <w:shd w:val="clear" w:color="auto" w:fill="FFFFFF"/>
              <w:ind w:firstLine="318"/>
              <w:jc w:val="both"/>
              <w:rPr>
                <w:spacing w:val="2"/>
                <w:shd w:val="clear" w:color="auto" w:fill="FFFFFF"/>
              </w:rPr>
            </w:pPr>
            <w:r w:rsidRPr="00293332">
              <w:rPr>
                <w:spacing w:val="2"/>
                <w:shd w:val="clear" w:color="auto" w:fill="FFFFFF"/>
              </w:rPr>
              <w:t>…</w:t>
            </w:r>
          </w:p>
          <w:p w:rsidR="007656D1" w:rsidRDefault="007656D1" w:rsidP="00E7056B">
            <w:pPr>
              <w:shd w:val="clear" w:color="auto" w:fill="FFFFFF"/>
              <w:ind w:firstLine="318"/>
              <w:jc w:val="both"/>
              <w:rPr>
                <w:b/>
              </w:rPr>
            </w:pPr>
          </w:p>
          <w:p w:rsidR="007656D1" w:rsidRPr="00141CAE" w:rsidRDefault="007656D1" w:rsidP="00E7056B">
            <w:pPr>
              <w:shd w:val="clear" w:color="auto" w:fill="FFFFFF"/>
              <w:ind w:firstLine="318"/>
              <w:jc w:val="both"/>
            </w:pPr>
            <w:r w:rsidRPr="00141CAE">
              <w:lastRenderedPageBreak/>
              <w:t>4. Исчисление суммы акциза производится по следующим ставкам:</w:t>
            </w:r>
          </w:p>
          <w:p w:rsidR="007656D1" w:rsidRPr="00141CAE" w:rsidRDefault="007656D1" w:rsidP="00E7056B">
            <w:pPr>
              <w:shd w:val="clear" w:color="auto" w:fill="FFFFFF"/>
              <w:ind w:firstLine="318"/>
              <w:jc w:val="both"/>
            </w:pPr>
            <w:r w:rsidRPr="00141CAE">
              <w:t>1) на подакцизные товары, указанные в подпунктах 1) – 4), 6), 7) и 8) части первой статьи 462 настоящего Кодекса:</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684"/>
              <w:gridCol w:w="2268"/>
              <w:gridCol w:w="992"/>
            </w:tblGrid>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 п/п</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Код ТН ВЭД ЕАЭС</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Виды подакцизных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Ставки акцизов (в тенге за единицу измерения)</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4</w:t>
                  </w:r>
                </w:p>
              </w:tc>
            </w:tr>
            <w:tr w:rsidR="007656D1" w:rsidRPr="00AD3C63" w:rsidTr="00E7056B">
              <w:trPr>
                <w:trHeight w:val="465"/>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r>
            <w:tr w:rsidR="007656D1" w:rsidRPr="00AD3C63" w:rsidTr="00E7056B">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3.</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t>из 2208</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t xml:space="preserve">Спирт этиловый </w:t>
                  </w:r>
                  <w:proofErr w:type="spellStart"/>
                  <w:r>
                    <w:t>неденатурированный</w:t>
                  </w:r>
                  <w:proofErr w:type="spellEnd"/>
                  <w:r>
                    <w:t xml:space="preserve">, спиртовые настойки и прочие спиртные напитки с концентрацией спирта менее 80 объемных процентов (кроме спирта этилового </w:t>
                  </w:r>
                  <w:proofErr w:type="spellStart"/>
                  <w:r>
                    <w:t>неденатурированного</w:t>
                  </w:r>
                  <w:proofErr w:type="spellEnd"/>
                  <w:r>
                    <w:lastRenderedPageBreak/>
                    <w:t>,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445271">
                    <w:rPr>
                      <w:b/>
                    </w:rPr>
                    <w:lastRenderedPageBreak/>
                    <w:t>2</w:t>
                  </w:r>
                  <w:r>
                    <w:rPr>
                      <w:b/>
                    </w:rPr>
                    <w:t>00</w:t>
                  </w:r>
                  <w:r w:rsidRPr="00445271">
                    <w:rPr>
                      <w:b/>
                    </w:rPr>
                    <w:t xml:space="preserve">0 </w:t>
                  </w:r>
                  <w:r w:rsidRPr="00445271">
                    <w:t>тенге/литр 100% спирта</w:t>
                  </w:r>
                </w:p>
              </w:tc>
            </w:tr>
            <w:tr w:rsidR="007656D1" w:rsidRPr="00AD3C63" w:rsidTr="00E7056B">
              <w:trPr>
                <w:trHeight w:val="405"/>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r>
            <w:tr w:rsidR="007656D1" w:rsidRPr="003172B8"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3172B8" w:rsidRDefault="007656D1" w:rsidP="00E7056B">
                  <w:pPr>
                    <w:shd w:val="clear" w:color="auto" w:fill="FFFFFF"/>
                    <w:spacing w:after="360" w:line="285" w:lineRule="atLeast"/>
                    <w:jc w:val="both"/>
                    <w:textAlignment w:val="baseline"/>
                    <w:rPr>
                      <w:spacing w:val="2"/>
                    </w:rPr>
                  </w:pPr>
                  <w:r w:rsidRPr="003172B8">
                    <w:rPr>
                      <w:spacing w:val="2"/>
                    </w:rPr>
                    <w:t>14.</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spacing w:val="2"/>
                    </w:rPr>
                    <w:t>из 2402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spacing w:val="2"/>
                    </w:rPr>
                    <w:t>Сигареты с фильтром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b/>
                      <w:spacing w:val="2"/>
                    </w:rPr>
                    <w:t>14 700</w:t>
                  </w:r>
                  <w:r w:rsidRPr="003172B8">
                    <w:rPr>
                      <w:spacing w:val="2"/>
                    </w:rPr>
                    <w:t xml:space="preserve"> тенге/1 000 штук</w:t>
                  </w:r>
                </w:p>
              </w:tc>
            </w:tr>
            <w:tr w:rsidR="007656D1" w:rsidRPr="003172B8"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3172B8" w:rsidRDefault="007656D1" w:rsidP="00E7056B">
                  <w:pPr>
                    <w:shd w:val="clear" w:color="auto" w:fill="FFFFFF"/>
                    <w:spacing w:after="360" w:line="285" w:lineRule="atLeast"/>
                    <w:jc w:val="both"/>
                    <w:textAlignment w:val="baseline"/>
                    <w:rPr>
                      <w:spacing w:val="2"/>
                    </w:rPr>
                  </w:pPr>
                  <w:r>
                    <w:rPr>
                      <w:spacing w:val="2"/>
                    </w:rPr>
                    <w:t>1</w:t>
                  </w:r>
                  <w:r w:rsidRPr="003172B8">
                    <w:rPr>
                      <w:spacing w:val="2"/>
                    </w:rPr>
                    <w:t>5.</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spacing w:val="2"/>
                    </w:rPr>
                    <w:t>из 2402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spacing w:val="2"/>
                    </w:rPr>
                    <w:t>Сигареты без фильтра, папиросы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3172B8" w:rsidRDefault="007656D1" w:rsidP="00E7056B">
                  <w:pPr>
                    <w:shd w:val="clear" w:color="auto" w:fill="FFFFFF"/>
                    <w:spacing w:after="360" w:line="285" w:lineRule="atLeast"/>
                    <w:jc w:val="both"/>
                    <w:textAlignment w:val="baseline"/>
                    <w:rPr>
                      <w:spacing w:val="2"/>
                    </w:rPr>
                  </w:pPr>
                  <w:r w:rsidRPr="003172B8">
                    <w:rPr>
                      <w:b/>
                      <w:spacing w:val="2"/>
                    </w:rPr>
                    <w:t>14 700</w:t>
                  </w:r>
                  <w:r w:rsidRPr="003172B8">
                    <w:rPr>
                      <w:spacing w:val="2"/>
                    </w:rPr>
                    <w:t xml:space="preserve"> тенге/1 000 штук</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16.</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Pr>
                      <w:spacing w:val="2"/>
                    </w:rPr>
                    <w:t>…</w:t>
                  </w:r>
                </w:p>
              </w:tc>
            </w:tr>
            <w:tr w:rsidR="007656D1" w:rsidRPr="00AD3C63" w:rsidTr="00E7056B">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lastRenderedPageBreak/>
                    <w:t>18.</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из 2403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Pr>
                      <w:b/>
                      <w:spacing w:val="2"/>
                    </w:rPr>
                    <w:t>14 150</w:t>
                  </w:r>
                  <w:r w:rsidRPr="00D6138E">
                    <w:rPr>
                      <w:b/>
                      <w:spacing w:val="2"/>
                    </w:rPr>
                    <w:t xml:space="preserve"> </w:t>
                  </w:r>
                  <w:r w:rsidRPr="00D6138E">
                    <w:rPr>
                      <w:spacing w:val="2"/>
                    </w:rPr>
                    <w:t>тенге/</w:t>
                  </w:r>
                  <w:r w:rsidRPr="00D6138E">
                    <w:rPr>
                      <w:spacing w:val="2"/>
                    </w:rPr>
                    <w:br/>
                    <w:t>килограмм</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19.</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4F16E1">
                    <w:rPr>
                      <w:b/>
                      <w:spacing w:val="2"/>
                    </w:rPr>
                    <w:t xml:space="preserve">из </w:t>
                  </w:r>
                  <w:r w:rsidRPr="00D6138E">
                    <w:rPr>
                      <w:spacing w:val="2"/>
                    </w:rPr>
                    <w:t>2403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Изделия с нагреваемым табаком (нагреваемая табачная палочка, нагреваемая капсула с табаком и прочие)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Pr>
                      <w:b/>
                      <w:spacing w:val="2"/>
                    </w:rPr>
                    <w:t>14 150</w:t>
                  </w:r>
                  <w:r w:rsidRPr="00D6138E">
                    <w:rPr>
                      <w:spacing w:val="2"/>
                    </w:rPr>
                    <w:t xml:space="preserve"> тенге/1 кг табачной смеси</w:t>
                  </w:r>
                </w:p>
              </w:tc>
            </w:tr>
            <w:tr w:rsidR="007656D1" w:rsidRPr="00AD3C63" w:rsidTr="00E7056B">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D6138E">
                    <w:rPr>
                      <w:spacing w:val="2"/>
                    </w:rPr>
                    <w:t>22.</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sidRPr="004F16E1">
                    <w:rPr>
                      <w:b/>
                      <w:spacing w:val="2"/>
                    </w:rPr>
                    <w:t xml:space="preserve">из </w:t>
                  </w:r>
                  <w:r w:rsidRPr="00D6138E">
                    <w:rPr>
                      <w:spacing w:val="2"/>
                    </w:rPr>
                    <w:t>3824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proofErr w:type="spellStart"/>
                  <w:r w:rsidRPr="00D6138E">
                    <w:rPr>
                      <w:spacing w:val="2"/>
                    </w:rPr>
                    <w:t>Никотиносодержащая</w:t>
                  </w:r>
                  <w:proofErr w:type="spellEnd"/>
                  <w:r w:rsidRPr="00D6138E">
                    <w:rPr>
                      <w:spacing w:val="2"/>
                    </w:rPr>
                    <w:t xml:space="preserve"> жидкость в картриджах, </w:t>
                  </w:r>
                  <w:r w:rsidRPr="00D6138E">
                    <w:rPr>
                      <w:spacing w:val="2"/>
                    </w:rPr>
                    <w:lastRenderedPageBreak/>
                    <w:t>резервуарах и других контейнерах для использования в электронных сигаретах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656D1" w:rsidRPr="00D6138E" w:rsidRDefault="007656D1" w:rsidP="00E7056B">
                  <w:pPr>
                    <w:shd w:val="clear" w:color="auto" w:fill="FFFFFF"/>
                    <w:spacing w:after="360" w:line="285" w:lineRule="atLeast"/>
                    <w:jc w:val="both"/>
                    <w:textAlignment w:val="baseline"/>
                    <w:rPr>
                      <w:spacing w:val="2"/>
                    </w:rPr>
                  </w:pPr>
                  <w:r>
                    <w:rPr>
                      <w:b/>
                      <w:spacing w:val="2"/>
                      <w:lang w:val="kk-KZ"/>
                    </w:rPr>
                    <w:lastRenderedPageBreak/>
                    <w:t>10</w:t>
                  </w:r>
                  <w:r w:rsidRPr="00D6138E">
                    <w:rPr>
                      <w:b/>
                      <w:spacing w:val="2"/>
                      <w:lang w:val="kk-KZ"/>
                    </w:rPr>
                    <w:t xml:space="preserve"> </w:t>
                  </w:r>
                  <w:r w:rsidRPr="00D6138E">
                    <w:rPr>
                      <w:spacing w:val="2"/>
                    </w:rPr>
                    <w:t>тенге/миллилит</w:t>
                  </w:r>
                  <w:r w:rsidRPr="00D6138E">
                    <w:rPr>
                      <w:spacing w:val="2"/>
                    </w:rPr>
                    <w:lastRenderedPageBreak/>
                    <w:t>р жидкости</w:t>
                  </w:r>
                </w:p>
              </w:tc>
            </w:tr>
          </w:tbl>
          <w:p w:rsidR="007656D1" w:rsidRPr="005B6310" w:rsidRDefault="007656D1" w:rsidP="00E7056B">
            <w:pPr>
              <w:jc w:val="both"/>
              <w:rPr>
                <w:b/>
                <w:bCs/>
              </w:rPr>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r>
              <w:t>В целях устранения барьеров в рамках ЕАЭС</w:t>
            </w: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Default="007656D1" w:rsidP="00E7056B">
            <w:pPr>
              <w:jc w:val="both"/>
            </w:pPr>
          </w:p>
          <w:p w:rsidR="007656D1" w:rsidRPr="005B6310" w:rsidRDefault="007656D1" w:rsidP="00E7056B">
            <w:pPr>
              <w:jc w:val="both"/>
              <w:rPr>
                <w:b/>
                <w:bCs/>
              </w:rPr>
            </w:pPr>
            <w:r>
              <w:t xml:space="preserve">С целью увеличения поступлений в государственный бюджет предлагается поэтапное увеличение ставок акцизов на табачные изделия на 2023-2024 годы. </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lastRenderedPageBreak/>
              <w:t>12.</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ind w:left="57" w:right="57"/>
              <w:jc w:val="both"/>
              <w:rPr>
                <w:spacing w:val="2"/>
                <w:bdr w:val="none" w:sz="0" w:space="0" w:color="auto" w:frame="1"/>
              </w:rPr>
            </w:pPr>
            <w:r>
              <w:rPr>
                <w:spacing w:val="2"/>
                <w:bdr w:val="none" w:sz="0" w:space="0" w:color="auto" w:frame="1"/>
              </w:rPr>
              <w:t>Пункт 2</w:t>
            </w:r>
          </w:p>
          <w:p w:rsidR="007656D1" w:rsidRPr="005B6310" w:rsidRDefault="007656D1" w:rsidP="00E7056B">
            <w:pPr>
              <w:jc w:val="both"/>
              <w:rPr>
                <w:b/>
                <w:bCs/>
              </w:rPr>
            </w:pPr>
            <w:r>
              <w:rPr>
                <w:spacing w:val="2"/>
                <w:bdr w:val="none" w:sz="0" w:space="0" w:color="auto" w:frame="1"/>
              </w:rPr>
              <w:t>статьи</w:t>
            </w:r>
            <w:r w:rsidRPr="005B6310">
              <w:rPr>
                <w:spacing w:val="2"/>
                <w:bdr w:val="none" w:sz="0" w:space="0" w:color="auto" w:frame="1"/>
              </w:rPr>
              <w:t xml:space="preserve"> 464</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F4F3E">
              <w:rPr>
                <w:b/>
                <w:color w:val="000000"/>
                <w:spacing w:val="2"/>
                <w:sz w:val="22"/>
                <w:szCs w:val="22"/>
                <w:bdr w:val="none" w:sz="0" w:space="0" w:color="auto" w:frame="1"/>
              </w:rPr>
              <w:t>Статья 464.</w:t>
            </w:r>
            <w:r w:rsidRPr="005B6310">
              <w:rPr>
                <w:color w:val="000000"/>
                <w:spacing w:val="2"/>
                <w:sz w:val="22"/>
                <w:szCs w:val="22"/>
                <w:bdr w:val="none" w:sz="0" w:space="0" w:color="auto" w:frame="1"/>
              </w:rPr>
              <w:t xml:space="preserve"> Объект налогообложения</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2. Порча, утрата </w:t>
            </w:r>
            <w:r w:rsidRPr="00F82791">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учетно-контрольных марок рассматривается как реализация подакцизных товаров.</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3. Освобождаются от обложения акцизом:</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9927CE">
              <w:rPr>
                <w:color w:val="000000"/>
                <w:spacing w:val="2"/>
                <w:sz w:val="22"/>
                <w:szCs w:val="22"/>
                <w:bdr w:val="none" w:sz="0" w:space="0" w:color="auto" w:frame="1"/>
              </w:rPr>
              <w:t xml:space="preserve">3) подакцизные товары, указанные в пункте 2 статьи 172 настоящего Кодекса, подлежащие </w:t>
            </w:r>
            <w:proofErr w:type="spellStart"/>
            <w:r w:rsidRPr="009927CE">
              <w:rPr>
                <w:color w:val="000000"/>
                <w:spacing w:val="2"/>
                <w:sz w:val="22"/>
                <w:szCs w:val="22"/>
                <w:bdr w:val="none" w:sz="0" w:space="0" w:color="auto" w:frame="1"/>
              </w:rPr>
              <w:t>перемаркировке</w:t>
            </w:r>
            <w:proofErr w:type="spellEnd"/>
            <w:r w:rsidRPr="009927CE">
              <w:rPr>
                <w:color w:val="000000"/>
                <w:spacing w:val="2"/>
                <w:sz w:val="22"/>
                <w:szCs w:val="22"/>
                <w:bdr w:val="none" w:sz="0" w:space="0" w:color="auto" w:frame="1"/>
              </w:rPr>
              <w:t xml:space="preserve"> учетно-контрольными или </w:t>
            </w:r>
            <w:r w:rsidRPr="009927CE">
              <w:rPr>
                <w:b/>
                <w:color w:val="000000"/>
                <w:spacing w:val="2"/>
                <w:sz w:val="22"/>
                <w:szCs w:val="22"/>
                <w:bdr w:val="none" w:sz="0" w:space="0" w:color="auto" w:frame="1"/>
              </w:rPr>
              <w:t>акцизными марками</w:t>
            </w:r>
            <w:r w:rsidRPr="009927CE">
              <w:rPr>
                <w:color w:val="000000"/>
                <w:spacing w:val="2"/>
                <w:sz w:val="22"/>
                <w:szCs w:val="22"/>
                <w:bdr w:val="none" w:sz="0" w:space="0" w:color="auto" w:frame="1"/>
              </w:rPr>
              <w:t xml:space="preserve"> нового образца, если по указанным товарам акциз был ранее уплачен;</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jc w:val="both"/>
              <w:rPr>
                <w:b/>
                <w:bCs/>
              </w:rPr>
            </w:pPr>
            <w:r>
              <w:rPr>
                <w:b/>
                <w:color w:val="000000"/>
                <w:spacing w:val="2"/>
                <w:bdr w:val="none" w:sz="0" w:space="0" w:color="auto" w:frame="1"/>
              </w:rPr>
              <w:t>5) отсутствует.</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F4F3E">
              <w:rPr>
                <w:b/>
                <w:color w:val="000000"/>
                <w:spacing w:val="2"/>
                <w:sz w:val="22"/>
                <w:szCs w:val="22"/>
                <w:bdr w:val="none" w:sz="0" w:space="0" w:color="auto" w:frame="1"/>
              </w:rPr>
              <w:t>Статья 464.</w:t>
            </w:r>
            <w:r w:rsidRPr="005B6310">
              <w:rPr>
                <w:color w:val="000000"/>
                <w:spacing w:val="2"/>
                <w:sz w:val="22"/>
                <w:szCs w:val="22"/>
                <w:bdr w:val="none" w:sz="0" w:space="0" w:color="auto" w:frame="1"/>
              </w:rPr>
              <w:t xml:space="preserve"> Объект налогообложения</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2. Порча, утрата учетно-контрольных марок рассматривается как реализация подакцизных товаров.</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3. Освобождаются от обложения акцизом:</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9927CE">
              <w:rPr>
                <w:color w:val="000000"/>
                <w:spacing w:val="2"/>
                <w:sz w:val="22"/>
                <w:szCs w:val="22"/>
                <w:bdr w:val="none" w:sz="0" w:space="0" w:color="auto" w:frame="1"/>
              </w:rPr>
              <w:t xml:space="preserve">3) подакцизные товары, указанные в пункте 2 статьи 172 настоящего Кодекса, подлежащие </w:t>
            </w:r>
            <w:proofErr w:type="spellStart"/>
            <w:r w:rsidRPr="009927CE">
              <w:rPr>
                <w:color w:val="000000"/>
                <w:spacing w:val="2"/>
                <w:sz w:val="22"/>
                <w:szCs w:val="22"/>
                <w:bdr w:val="none" w:sz="0" w:space="0" w:color="auto" w:frame="1"/>
              </w:rPr>
              <w:t>перемаркировке</w:t>
            </w:r>
            <w:proofErr w:type="spellEnd"/>
            <w:r w:rsidRPr="009927CE">
              <w:rPr>
                <w:color w:val="000000"/>
                <w:spacing w:val="2"/>
                <w:sz w:val="22"/>
                <w:szCs w:val="22"/>
                <w:bdr w:val="none" w:sz="0" w:space="0" w:color="auto" w:frame="1"/>
              </w:rPr>
              <w:t xml:space="preserve"> учетно-контрольными или </w:t>
            </w:r>
            <w:r w:rsidRPr="009927CE">
              <w:rPr>
                <w:b/>
                <w:color w:val="000000"/>
                <w:spacing w:val="2"/>
                <w:sz w:val="22"/>
                <w:szCs w:val="22"/>
                <w:bdr w:val="none" w:sz="0" w:space="0" w:color="auto" w:frame="1"/>
              </w:rPr>
              <w:t>средствами идентификации</w:t>
            </w:r>
            <w:r w:rsidRPr="009927CE">
              <w:rPr>
                <w:color w:val="000000"/>
                <w:spacing w:val="2"/>
                <w:sz w:val="22"/>
                <w:szCs w:val="22"/>
                <w:bdr w:val="none" w:sz="0" w:space="0" w:color="auto" w:frame="1"/>
              </w:rPr>
              <w:t xml:space="preserve"> нового образца, если по указанным товарам акциз был ранее уплачен;</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jc w:val="both"/>
              <w:rPr>
                <w:b/>
                <w:bCs/>
              </w:rPr>
            </w:pPr>
            <w:r w:rsidRPr="00B6223C">
              <w:rPr>
                <w:color w:val="000000"/>
                <w:spacing w:val="2"/>
                <w:bdr w:val="none" w:sz="0" w:space="0" w:color="auto" w:frame="1"/>
              </w:rPr>
              <w:lastRenderedPageBreak/>
              <w:t xml:space="preserve">5) </w:t>
            </w:r>
            <w:r w:rsidRPr="00B6223C">
              <w:rPr>
                <w:b/>
                <w:color w:val="000000"/>
                <w:spacing w:val="2"/>
                <w:bdr w:val="none" w:sz="0" w:space="0" w:color="auto" w:frame="1"/>
              </w:rPr>
              <w:t>средства идентификации, которые</w:t>
            </w:r>
            <w:r w:rsidRPr="00B6223C">
              <w:rPr>
                <w:color w:val="000000"/>
                <w:spacing w:val="2"/>
                <w:bdr w:val="none" w:sz="0" w:space="0" w:color="auto" w:frame="1"/>
              </w:rPr>
              <w:t xml:space="preserve"> </w:t>
            </w:r>
            <w:r w:rsidRPr="00B6223C">
              <w:rPr>
                <w:b/>
                <w:color w:val="000000"/>
                <w:spacing w:val="2"/>
                <w:bdr w:val="none" w:sz="0" w:space="0" w:color="auto" w:frame="1"/>
              </w:rPr>
              <w:t>выведены из оборота по причине брака, утраты, повреждения</w:t>
            </w:r>
            <w:r w:rsidRPr="00B6223C">
              <w:rPr>
                <w:b/>
              </w:rPr>
              <w:t xml:space="preserve"> </w:t>
            </w:r>
            <w:r w:rsidRPr="00B6223C">
              <w:rPr>
                <w:b/>
                <w:color w:val="000000"/>
                <w:spacing w:val="2"/>
                <w:bdr w:val="none" w:sz="0" w:space="0" w:color="auto" w:frame="1"/>
              </w:rPr>
              <w:t xml:space="preserve">в соответствии с Уведомлением о выводе из оборота в соответствии с законодательством Республики Казахстан в области маркировки и </w:t>
            </w:r>
            <w:proofErr w:type="spellStart"/>
            <w:r w:rsidRPr="00B6223C">
              <w:rPr>
                <w:b/>
                <w:color w:val="000000"/>
                <w:spacing w:val="2"/>
                <w:bdr w:val="none" w:sz="0" w:space="0" w:color="auto" w:frame="1"/>
              </w:rPr>
              <w:t>прослеживаемости</w:t>
            </w:r>
            <w:proofErr w:type="spellEnd"/>
            <w:r w:rsidRPr="00B6223C">
              <w:rPr>
                <w:b/>
                <w:color w:val="000000"/>
                <w:spacing w:val="2"/>
                <w:bdr w:val="none" w:sz="0" w:space="0" w:color="auto" w:frame="1"/>
              </w:rPr>
              <w:t xml:space="preserve"> товаров</w:t>
            </w:r>
            <w:r>
              <w:rPr>
                <w:b/>
                <w:color w:val="000000"/>
                <w:spacing w:val="2"/>
                <w:bdr w:val="none" w:sz="0" w:space="0" w:color="auto" w:frame="1"/>
              </w:rPr>
              <w:t>, при их производстве.</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lastRenderedPageBreak/>
              <w:t>Средства идентификации, наносимые непосредственно на линии производства в виде кода, не подразумевают их порчу или утрату.</w:t>
            </w:r>
          </w:p>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Default="007656D1" w:rsidP="00E7056B">
            <w:pPr>
              <w:ind w:firstLine="311"/>
              <w:jc w:val="both"/>
              <w:rPr>
                <w:bCs/>
              </w:rPr>
            </w:pPr>
            <w:r>
              <w:rPr>
                <w:bCs/>
              </w:rPr>
              <w:t>С целью обложения акцизом готовой продукции.</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13.</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Пункт 6 Статья 465</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642E6F">
              <w:rPr>
                <w:b/>
                <w:color w:val="000000"/>
                <w:spacing w:val="2"/>
                <w:sz w:val="22"/>
                <w:szCs w:val="22"/>
                <w:bdr w:val="none" w:sz="0" w:space="0" w:color="auto" w:frame="1"/>
              </w:rPr>
              <w:t>Статья 465.</w:t>
            </w:r>
            <w:r w:rsidRPr="005B6310">
              <w:rPr>
                <w:color w:val="000000"/>
                <w:spacing w:val="2"/>
                <w:sz w:val="22"/>
                <w:szCs w:val="22"/>
                <w:bdr w:val="none" w:sz="0" w:space="0" w:color="auto" w:frame="1"/>
              </w:rPr>
              <w:t xml:space="preserve"> Дата совершения операции</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6. В случае порчи подакцизных товаров, </w:t>
            </w:r>
            <w:r w:rsidRPr="00D83AAF">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учетно-контрольных марок датой совершения операции является день составления акта о списании испорченных подакцизных товаров, акта о списании и уничтожении </w:t>
            </w:r>
            <w:r w:rsidRPr="00D83AAF">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учетно-контрольных марок или день принятия решения об их дальнейшем использовании в производственном процессе.</w:t>
            </w:r>
          </w:p>
          <w:p w:rsidR="007656D1" w:rsidRPr="005B6310" w:rsidRDefault="007656D1" w:rsidP="00E7056B">
            <w:pPr>
              <w:jc w:val="both"/>
              <w:rPr>
                <w:b/>
                <w:bCs/>
              </w:rPr>
            </w:pPr>
            <w:r w:rsidRPr="005B6310">
              <w:rPr>
                <w:color w:val="000000"/>
                <w:spacing w:val="2"/>
                <w:bdr w:val="none" w:sz="0" w:space="0" w:color="auto" w:frame="1"/>
              </w:rPr>
              <w:t xml:space="preserve">В случае утраты подакцизных товаров, </w:t>
            </w:r>
            <w:r w:rsidRPr="00D83AAF">
              <w:rPr>
                <w:b/>
                <w:color w:val="000000"/>
                <w:spacing w:val="2"/>
                <w:bdr w:val="none" w:sz="0" w:space="0" w:color="auto" w:frame="1"/>
              </w:rPr>
              <w:t>акцизных марок,</w:t>
            </w:r>
            <w:r w:rsidRPr="005B6310">
              <w:rPr>
                <w:color w:val="000000"/>
                <w:spacing w:val="2"/>
                <w:bdr w:val="none" w:sz="0" w:space="0" w:color="auto" w:frame="1"/>
              </w:rPr>
              <w:t xml:space="preserve"> учетно-контрольных марок датой совершения операции является день, когда произошла утрата подакцизных товаров, </w:t>
            </w:r>
            <w:r w:rsidRPr="00D83AAF">
              <w:rPr>
                <w:b/>
                <w:color w:val="000000"/>
                <w:spacing w:val="2"/>
                <w:bdr w:val="none" w:sz="0" w:space="0" w:color="auto" w:frame="1"/>
              </w:rPr>
              <w:t>акцизных марок,</w:t>
            </w:r>
            <w:r w:rsidRPr="005B6310">
              <w:rPr>
                <w:color w:val="000000"/>
                <w:spacing w:val="2"/>
                <w:bdr w:val="none" w:sz="0" w:space="0" w:color="auto" w:frame="1"/>
              </w:rPr>
              <w:t xml:space="preserve"> учетно-контрольных марок.</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642E6F">
              <w:rPr>
                <w:b/>
                <w:color w:val="000000"/>
                <w:spacing w:val="2"/>
                <w:sz w:val="22"/>
                <w:szCs w:val="22"/>
                <w:bdr w:val="none" w:sz="0" w:space="0" w:color="auto" w:frame="1"/>
              </w:rPr>
              <w:t>Статья 465.</w:t>
            </w:r>
            <w:r w:rsidRPr="005B6310">
              <w:rPr>
                <w:color w:val="000000"/>
                <w:spacing w:val="2"/>
                <w:sz w:val="22"/>
                <w:szCs w:val="22"/>
                <w:bdr w:val="none" w:sz="0" w:space="0" w:color="auto" w:frame="1"/>
              </w:rPr>
              <w:t xml:space="preserve"> Дата совершения операции</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Pr>
                <w:color w:val="000000"/>
                <w:spacing w:val="2"/>
                <w:sz w:val="22"/>
                <w:szCs w:val="22"/>
                <w:bdr w:val="none" w:sz="0" w:space="0" w:color="auto" w:frame="1"/>
              </w:rPr>
              <w:t>…</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6. В случае порчи подакцизных товаров, учетно-контрольных марок датой совершения операции является день составления акта о списании испорченных подакцизных товаров, акта о списании и уничтожении учетно-контрольных марок или день принятия решения об их дальнейшем использовании в производственном процессе.</w:t>
            </w:r>
          </w:p>
          <w:p w:rsidR="007656D1" w:rsidRPr="005B6310" w:rsidRDefault="007656D1" w:rsidP="00E7056B">
            <w:pPr>
              <w:jc w:val="both"/>
              <w:rPr>
                <w:b/>
                <w:bCs/>
              </w:rPr>
            </w:pPr>
            <w:r w:rsidRPr="005B6310">
              <w:rPr>
                <w:color w:val="000000"/>
                <w:spacing w:val="2"/>
                <w:bdr w:val="none" w:sz="0" w:space="0" w:color="auto" w:frame="1"/>
              </w:rPr>
              <w:t>В случае утраты подакцизных товаров, учетно-контрольных марок датой совершения операции является день, когда произошла утрата подакцизных товаров, акцизных марок, учетно-контрольных марок.</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t>Средства идентификации, наносимые непосредственно на линии производства в виде кода, не подразумевают их порчу или утрату.</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t>14.</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 xml:space="preserve">Пункт 3 статья </w:t>
            </w:r>
            <w:r w:rsidRPr="005B6310">
              <w:rPr>
                <w:spacing w:val="2"/>
                <w:bdr w:val="none" w:sz="0" w:space="0" w:color="auto" w:frame="1"/>
                <w:lang w:val="en-US"/>
              </w:rPr>
              <w:t>469</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A009F7">
              <w:rPr>
                <w:b/>
                <w:color w:val="000000"/>
                <w:spacing w:val="2"/>
                <w:sz w:val="22"/>
                <w:szCs w:val="22"/>
                <w:bdr w:val="none" w:sz="0" w:space="0" w:color="auto" w:frame="1"/>
              </w:rPr>
              <w:t>Статья 469.</w:t>
            </w:r>
            <w:r w:rsidRPr="005B6310">
              <w:rPr>
                <w:color w:val="000000"/>
                <w:spacing w:val="2"/>
                <w:sz w:val="22"/>
                <w:szCs w:val="22"/>
                <w:bdr w:val="none" w:sz="0" w:space="0" w:color="auto" w:frame="1"/>
              </w:rPr>
              <w:t xml:space="preserve"> Порча, утрата </w:t>
            </w:r>
            <w:r w:rsidRPr="00860B2B">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учетно-контрольных марок</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1. Если иное не предусмотрено настоящей статьей, при порче, утрате а</w:t>
            </w:r>
            <w:r w:rsidRPr="00860B2B">
              <w:rPr>
                <w:b/>
                <w:color w:val="000000"/>
                <w:spacing w:val="2"/>
                <w:sz w:val="22"/>
                <w:szCs w:val="22"/>
                <w:bdr w:val="none" w:sz="0" w:space="0" w:color="auto" w:frame="1"/>
              </w:rPr>
              <w:t>кцизных марок,</w:t>
            </w:r>
            <w:r w:rsidRPr="005B6310">
              <w:rPr>
                <w:color w:val="000000"/>
                <w:spacing w:val="2"/>
                <w:sz w:val="22"/>
                <w:szCs w:val="22"/>
                <w:bdr w:val="none" w:sz="0" w:space="0" w:color="auto" w:frame="1"/>
              </w:rPr>
              <w:t xml:space="preserve"> учетно-контрольных марок акциз </w:t>
            </w:r>
            <w:r w:rsidRPr="005B6310">
              <w:rPr>
                <w:color w:val="000000"/>
                <w:spacing w:val="2"/>
                <w:sz w:val="22"/>
                <w:szCs w:val="22"/>
                <w:bdr w:val="none" w:sz="0" w:space="0" w:color="auto" w:frame="1"/>
              </w:rPr>
              <w:lastRenderedPageBreak/>
              <w:t>уплачивается в размере заявленного ассортимента.</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172 настоящего Кодекса, производится исходя из установленных ставок, применяемых к объему емкости (тары), указанному на марке.</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2. При порче, утрате </w:t>
            </w:r>
            <w:r w:rsidRPr="00860B2B">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w:t>
            </w:r>
            <w:r w:rsidRPr="00860B2B">
              <w:rPr>
                <w:b/>
                <w:color w:val="000000"/>
                <w:spacing w:val="2"/>
                <w:sz w:val="22"/>
                <w:szCs w:val="22"/>
                <w:bdr w:val="none" w:sz="0" w:space="0" w:color="auto" w:frame="1"/>
              </w:rPr>
              <w:t>выданных при импорте табачных изделий,</w:t>
            </w:r>
            <w:r w:rsidRPr="005B6310">
              <w:rPr>
                <w:color w:val="000000"/>
                <w:spacing w:val="2"/>
                <w:sz w:val="22"/>
                <w:szCs w:val="22"/>
                <w:bdr w:val="none" w:sz="0" w:space="0" w:color="auto" w:frame="1"/>
              </w:rPr>
              <w:t xml:space="preserve"> учетно-контрольных марок уплаченные суммы акциза подлежат перерасчету в следующих случаях:</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1) порча, утрата </w:t>
            </w:r>
            <w:r w:rsidRPr="00860B2B">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учетно-контрольных марок возникли в результате чрезвычайных ситуаций;</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2) испорченные </w:t>
            </w:r>
            <w:r w:rsidRPr="00860B2B">
              <w:rPr>
                <w:b/>
                <w:color w:val="000000"/>
                <w:spacing w:val="2"/>
                <w:sz w:val="22"/>
                <w:szCs w:val="22"/>
                <w:bdr w:val="none" w:sz="0" w:space="0" w:color="auto" w:frame="1"/>
              </w:rPr>
              <w:t>акцизные марки,</w:t>
            </w:r>
            <w:r w:rsidRPr="005B6310">
              <w:rPr>
                <w:color w:val="000000"/>
                <w:spacing w:val="2"/>
                <w:sz w:val="22"/>
                <w:szCs w:val="22"/>
                <w:bdr w:val="none" w:sz="0" w:space="0" w:color="auto" w:frame="1"/>
              </w:rPr>
              <w:t xml:space="preserve"> учетно-контрольные марки приняты налоговыми органами на основании акта о списании и уничтожении.</w:t>
            </w:r>
          </w:p>
          <w:p w:rsidR="007656D1" w:rsidRPr="00860B2B" w:rsidRDefault="007656D1" w:rsidP="00E7056B">
            <w:pPr>
              <w:pStyle w:val="a3"/>
              <w:shd w:val="clear" w:color="auto" w:fill="FFFFFF"/>
              <w:spacing w:before="0" w:beforeAutospacing="0" w:after="0" w:afterAutospacing="0"/>
              <w:jc w:val="both"/>
              <w:textAlignment w:val="baseline"/>
              <w:rPr>
                <w:b/>
                <w:color w:val="000000"/>
                <w:spacing w:val="2"/>
                <w:sz w:val="22"/>
                <w:szCs w:val="22"/>
                <w:bdr w:val="none" w:sz="0" w:space="0" w:color="auto" w:frame="1"/>
              </w:rPr>
            </w:pPr>
            <w:r w:rsidRPr="00860B2B">
              <w:rPr>
                <w:b/>
                <w:color w:val="000000"/>
                <w:spacing w:val="2"/>
                <w:sz w:val="22"/>
                <w:szCs w:val="22"/>
                <w:bdr w:val="none" w:sz="0" w:space="0" w:color="auto" w:frame="1"/>
              </w:rPr>
              <w:t>3. При порче, утрате акцизных марок, выданных на табачные изделия, акциз не уплачивается в следующих случаях:</w:t>
            </w:r>
          </w:p>
          <w:p w:rsidR="007656D1" w:rsidRPr="00860B2B" w:rsidRDefault="007656D1" w:rsidP="00E7056B">
            <w:pPr>
              <w:pStyle w:val="a3"/>
              <w:shd w:val="clear" w:color="auto" w:fill="FFFFFF"/>
              <w:spacing w:before="0" w:beforeAutospacing="0" w:after="0" w:afterAutospacing="0"/>
              <w:jc w:val="both"/>
              <w:textAlignment w:val="baseline"/>
              <w:rPr>
                <w:b/>
                <w:color w:val="000000"/>
                <w:spacing w:val="2"/>
                <w:sz w:val="22"/>
                <w:szCs w:val="22"/>
                <w:bdr w:val="none" w:sz="0" w:space="0" w:color="auto" w:frame="1"/>
              </w:rPr>
            </w:pPr>
            <w:r w:rsidRPr="00860B2B">
              <w:rPr>
                <w:b/>
                <w:color w:val="000000"/>
                <w:spacing w:val="2"/>
                <w:sz w:val="22"/>
                <w:szCs w:val="22"/>
                <w:bdr w:val="none" w:sz="0" w:space="0" w:color="auto" w:frame="1"/>
              </w:rPr>
              <w:t>1) порча, утрата акцизных марок возникли в результате чрезвычайных ситуаций;</w:t>
            </w:r>
          </w:p>
          <w:p w:rsidR="007656D1" w:rsidRPr="005B6310" w:rsidRDefault="007656D1" w:rsidP="00E7056B">
            <w:pPr>
              <w:jc w:val="both"/>
              <w:rPr>
                <w:b/>
                <w:bCs/>
              </w:rPr>
            </w:pPr>
            <w:r w:rsidRPr="00860B2B">
              <w:rPr>
                <w:b/>
                <w:color w:val="000000"/>
                <w:spacing w:val="2"/>
                <w:bdr w:val="none" w:sz="0" w:space="0" w:color="auto" w:frame="1"/>
              </w:rPr>
              <w:t>2) испорченные акцизные марки приняты налоговыми органами на основании акта о списании и уничтожении</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A009F7">
              <w:rPr>
                <w:b/>
                <w:color w:val="000000"/>
                <w:spacing w:val="2"/>
                <w:sz w:val="22"/>
                <w:szCs w:val="22"/>
                <w:bdr w:val="none" w:sz="0" w:space="0" w:color="auto" w:frame="1"/>
              </w:rPr>
              <w:lastRenderedPageBreak/>
              <w:t>Статья 469.</w:t>
            </w:r>
            <w:r w:rsidRPr="005B6310">
              <w:rPr>
                <w:color w:val="000000"/>
                <w:spacing w:val="2"/>
                <w:sz w:val="22"/>
                <w:szCs w:val="22"/>
                <w:bdr w:val="none" w:sz="0" w:space="0" w:color="auto" w:frame="1"/>
              </w:rPr>
              <w:t xml:space="preserve"> Порча, утрата учетно-контрольных марок</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1. Если иное не предусмотрено настоящей статьей, при порче, утрате учетно-контрольных марок акциз уплачивается в размере заявленного ассортимента.</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lastRenderedPageBreak/>
              <w:t>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172 настоящего Кодекса, производится исходя из установленных ставок, применяемых к объему емкости (тары), указанному на марке.</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2. При порче, утрате учетно-контрольных марок уплаченные суммы акциза подлежат перерасчету в следующих случаях:</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1) порча, утрата учетно-контрольных марок возникли в результате чрезвычайных ситуаций;</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2) испорченные учетно-контрольные марки приняты налоговыми органами на основании акта о списании и уничтожении.</w:t>
            </w:r>
          </w:p>
          <w:p w:rsidR="007656D1" w:rsidRPr="005B6310" w:rsidRDefault="007656D1" w:rsidP="00E7056B">
            <w:pPr>
              <w:jc w:val="both"/>
              <w:rPr>
                <w:b/>
                <w:bCs/>
              </w:rPr>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ind w:firstLine="311"/>
              <w:jc w:val="both"/>
              <w:rPr>
                <w:bCs/>
              </w:rPr>
            </w:pPr>
            <w:r>
              <w:rPr>
                <w:bCs/>
              </w:rPr>
              <w:lastRenderedPageBreak/>
              <w:t>Средства идентификации, наносимые непосредственно на линии производства в виде кода, не подразумевают их порчу или утрату.</w:t>
            </w:r>
          </w:p>
          <w:p w:rsidR="007656D1" w:rsidRPr="005B6310" w:rsidRDefault="007656D1" w:rsidP="00E7056B">
            <w:pPr>
              <w:jc w:val="both"/>
              <w:rPr>
                <w:b/>
                <w:bCs/>
              </w:rPr>
            </w:pP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Pr>
                <w:spacing w:val="2"/>
                <w:bdr w:val="none" w:sz="0" w:space="0" w:color="auto" w:frame="1"/>
              </w:rPr>
              <w:lastRenderedPageBreak/>
              <w:t>15</w:t>
            </w:r>
            <w:r>
              <w:rPr>
                <w:spacing w:val="2"/>
                <w:bdr w:val="none" w:sz="0" w:space="0" w:color="auto" w:frame="1"/>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Pr>
                <w:spacing w:val="2"/>
                <w:bdr w:val="none" w:sz="0" w:space="0" w:color="auto" w:frame="1"/>
              </w:rPr>
              <w:t>Абзац 3 п</w:t>
            </w:r>
            <w:r w:rsidRPr="005B6310">
              <w:rPr>
                <w:spacing w:val="2"/>
                <w:bdr w:val="none" w:sz="0" w:space="0" w:color="auto" w:frame="1"/>
              </w:rPr>
              <w:t>ункт</w:t>
            </w:r>
            <w:r>
              <w:rPr>
                <w:spacing w:val="2"/>
                <w:bdr w:val="none" w:sz="0" w:space="0" w:color="auto" w:frame="1"/>
              </w:rPr>
              <w:t>а 2 статьи</w:t>
            </w:r>
            <w:r w:rsidRPr="005B6310">
              <w:rPr>
                <w:spacing w:val="2"/>
                <w:bdr w:val="none" w:sz="0" w:space="0" w:color="auto" w:frame="1"/>
              </w:rPr>
              <w:t xml:space="preserve"> </w:t>
            </w:r>
            <w:r w:rsidRPr="005B6310">
              <w:rPr>
                <w:spacing w:val="2"/>
                <w:bdr w:val="none" w:sz="0" w:space="0" w:color="auto" w:frame="1"/>
                <w:lang w:val="en-US"/>
              </w:rPr>
              <w:t>480</w:t>
            </w:r>
          </w:p>
        </w:tc>
        <w:tc>
          <w:tcPr>
            <w:tcW w:w="4536"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FF783D">
              <w:rPr>
                <w:b/>
                <w:color w:val="000000"/>
                <w:spacing w:val="2"/>
                <w:sz w:val="22"/>
                <w:szCs w:val="22"/>
                <w:bdr w:val="none" w:sz="0" w:space="0" w:color="auto" w:frame="1"/>
              </w:rPr>
              <w:t>Статья 480.</w:t>
            </w:r>
            <w:r w:rsidRPr="005B6310">
              <w:rPr>
                <w:color w:val="000000"/>
                <w:spacing w:val="2"/>
                <w:sz w:val="22"/>
                <w:szCs w:val="22"/>
                <w:bdr w:val="none" w:sz="0" w:space="0" w:color="auto" w:frame="1"/>
              </w:rPr>
              <w:t xml:space="preserve"> Сроки уплаты акциза на импортируемые подакцизные товары</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 xml:space="preserve">2. Акциз на импортируемые подакцизные товары, подлежащие маркировке в соответствии со статьей 172 настоящего Кодекса, уплачивается до получения </w:t>
            </w:r>
            <w:r w:rsidRPr="008507E5">
              <w:rPr>
                <w:b/>
                <w:color w:val="000000"/>
                <w:spacing w:val="2"/>
                <w:sz w:val="22"/>
                <w:szCs w:val="22"/>
                <w:bdr w:val="none" w:sz="0" w:space="0" w:color="auto" w:frame="1"/>
              </w:rPr>
              <w:t>акцизных марок,</w:t>
            </w:r>
            <w:r w:rsidRPr="005B6310">
              <w:rPr>
                <w:color w:val="000000"/>
                <w:spacing w:val="2"/>
                <w:sz w:val="22"/>
                <w:szCs w:val="22"/>
                <w:bdr w:val="none" w:sz="0" w:space="0" w:color="auto" w:frame="1"/>
              </w:rPr>
              <w:t xml:space="preserve"> учетно-контрольных марок.</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p>
          <w:p w:rsidR="007656D1" w:rsidRPr="005B6310" w:rsidRDefault="007656D1" w:rsidP="00E7056B">
            <w:pPr>
              <w:jc w:val="both"/>
              <w:rPr>
                <w:b/>
                <w:bCs/>
              </w:rPr>
            </w:pPr>
            <w:r w:rsidRPr="0051264F">
              <w:rPr>
                <w:color w:val="000000"/>
                <w:spacing w:val="2"/>
                <w:bdr w:val="none" w:sz="0" w:space="0" w:color="auto" w:frame="1"/>
              </w:rPr>
              <w:t>При осуществлении импорта подакцизных товаров, указанных в части первой настоящего пункта, сумма акциза подлежит уточнению и применяется ставка акциза, действующая на дату импорта подакцизных товаров.</w:t>
            </w:r>
          </w:p>
        </w:tc>
        <w:tc>
          <w:tcPr>
            <w:tcW w:w="4678"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FF783D">
              <w:rPr>
                <w:b/>
                <w:color w:val="000000"/>
                <w:spacing w:val="2"/>
                <w:sz w:val="22"/>
                <w:szCs w:val="22"/>
                <w:bdr w:val="none" w:sz="0" w:space="0" w:color="auto" w:frame="1"/>
              </w:rPr>
              <w:t>Статья 480.</w:t>
            </w:r>
            <w:r w:rsidRPr="005B6310">
              <w:rPr>
                <w:color w:val="000000"/>
                <w:spacing w:val="2"/>
                <w:sz w:val="22"/>
                <w:szCs w:val="22"/>
                <w:bdr w:val="none" w:sz="0" w:space="0" w:color="auto" w:frame="1"/>
              </w:rPr>
              <w:t xml:space="preserve"> Сроки уплаты акциза на импортируемые подакцизные товары</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B6310">
              <w:rPr>
                <w:color w:val="000000"/>
                <w:spacing w:val="2"/>
                <w:sz w:val="22"/>
                <w:szCs w:val="22"/>
                <w:bdr w:val="none" w:sz="0" w:space="0" w:color="auto" w:frame="1"/>
              </w:rPr>
              <w:t>2. Акциз на импортируемые подакцизные товары, подлежащие маркировке в соответствии со статьей 172 настоящего Кодекса, уплачивается до получения учетно-контрольных марок.</w:t>
            </w: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p>
          <w:p w:rsidR="007656D1"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r w:rsidRPr="0051264F">
              <w:rPr>
                <w:color w:val="000000"/>
                <w:spacing w:val="2"/>
                <w:sz w:val="22"/>
                <w:szCs w:val="22"/>
                <w:bdr w:val="none" w:sz="0" w:space="0" w:color="auto" w:frame="1"/>
              </w:rPr>
              <w:t>При осуществлении импорта подакцизных товаров, указанных в части первой настоящего пункта, сумма акциза подлежит уточнению и применяется ставка акциза, действующая на дату импорта подакцизных товаров.</w:t>
            </w:r>
          </w:p>
          <w:p w:rsidR="007656D1" w:rsidRPr="005B6310" w:rsidRDefault="007656D1" w:rsidP="00E7056B">
            <w:pPr>
              <w:pStyle w:val="a3"/>
              <w:shd w:val="clear" w:color="auto" w:fill="FFFFFF"/>
              <w:spacing w:before="0" w:beforeAutospacing="0" w:after="0" w:afterAutospacing="0"/>
              <w:jc w:val="both"/>
              <w:textAlignment w:val="baseline"/>
              <w:rPr>
                <w:color w:val="000000"/>
                <w:spacing w:val="2"/>
                <w:sz w:val="22"/>
                <w:szCs w:val="22"/>
                <w:bdr w:val="none" w:sz="0" w:space="0" w:color="auto" w:frame="1"/>
              </w:rPr>
            </w:pPr>
          </w:p>
          <w:p w:rsidR="007656D1" w:rsidRPr="005B6310" w:rsidRDefault="007656D1" w:rsidP="00E7056B">
            <w:pPr>
              <w:jc w:val="both"/>
              <w:rPr>
                <w:b/>
                <w:bCs/>
              </w:rPr>
            </w:pPr>
            <w:r w:rsidRPr="0051264F">
              <w:rPr>
                <w:b/>
                <w:color w:val="000000"/>
                <w:spacing w:val="2"/>
                <w:bdr w:val="none" w:sz="0" w:space="0" w:color="auto" w:frame="1"/>
              </w:rPr>
              <w:t>Акциз на импортируемые подакцизные товары, подлежащие маркировке средствами идентификации</w:t>
            </w:r>
            <w:r>
              <w:rPr>
                <w:b/>
                <w:color w:val="000000"/>
                <w:spacing w:val="2"/>
                <w:bdr w:val="none" w:sz="0" w:space="0" w:color="auto" w:frame="1"/>
              </w:rPr>
              <w:t xml:space="preserve"> </w:t>
            </w:r>
            <w:r w:rsidRPr="0051264F">
              <w:rPr>
                <w:b/>
                <w:color w:val="000000"/>
                <w:spacing w:val="2"/>
                <w:bdr w:val="none" w:sz="0" w:space="0" w:color="auto" w:frame="1"/>
              </w:rPr>
              <w:t xml:space="preserve">в соответствии со статьей 172 настоящего Кодекса, </w:t>
            </w:r>
            <w:r>
              <w:rPr>
                <w:b/>
                <w:color w:val="000000"/>
                <w:spacing w:val="2"/>
                <w:bdr w:val="none" w:sz="0" w:space="0" w:color="auto" w:frame="1"/>
              </w:rPr>
              <w:t>уплачивае</w:t>
            </w:r>
            <w:r w:rsidRPr="0051264F">
              <w:rPr>
                <w:b/>
                <w:color w:val="000000"/>
                <w:spacing w:val="2"/>
                <w:bdr w:val="none" w:sz="0" w:space="0" w:color="auto" w:frame="1"/>
              </w:rPr>
              <w:t>тся до ввоза импортируемых товаров на территорию Республики Казахстан.</w:t>
            </w:r>
          </w:p>
        </w:tc>
        <w:tc>
          <w:tcPr>
            <w:tcW w:w="4252"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both"/>
              <w:rPr>
                <w:b/>
                <w:bCs/>
              </w:rPr>
            </w:pPr>
            <w:r w:rsidRPr="005B6310">
              <w:rPr>
                <w:spacing w:val="2"/>
                <w:bdr w:val="none" w:sz="0" w:space="0" w:color="auto" w:frame="1"/>
              </w:rPr>
              <w:t>В связи с</w:t>
            </w:r>
            <w:r>
              <w:rPr>
                <w:spacing w:val="2"/>
                <w:bdr w:val="none" w:sz="0" w:space="0" w:color="auto" w:frame="1"/>
              </w:rPr>
              <w:t xml:space="preserve"> тем, что средства идентификации генерируются каждые 2 часа и их нанесение производится непосредственно на линии производства, предлагается уплачивать акциз по импортируемые подакцизные товары до их ввоза на территорию Республики Казахстан.</w:t>
            </w:r>
          </w:p>
        </w:tc>
      </w:tr>
      <w:tr w:rsidR="007656D1" w:rsidRPr="005B6310" w:rsidTr="00E7056B">
        <w:tc>
          <w:tcPr>
            <w:tcW w:w="15593" w:type="dxa"/>
            <w:gridSpan w:val="5"/>
            <w:tcBorders>
              <w:top w:val="single" w:sz="4" w:space="0" w:color="auto"/>
              <w:left w:val="single" w:sz="4" w:space="0" w:color="auto"/>
              <w:bottom w:val="single" w:sz="4" w:space="0" w:color="auto"/>
              <w:right w:val="single" w:sz="4" w:space="0" w:color="auto"/>
            </w:tcBorders>
          </w:tcPr>
          <w:p w:rsidR="007656D1" w:rsidRPr="002A0898" w:rsidRDefault="007656D1" w:rsidP="00E7056B">
            <w:pPr>
              <w:pStyle w:val="1"/>
              <w:spacing w:before="0" w:beforeAutospacing="0" w:after="0" w:afterAutospacing="0"/>
              <w:ind w:left="57" w:right="57" w:firstLine="357"/>
              <w:jc w:val="center"/>
              <w:rPr>
                <w:sz w:val="24"/>
                <w:szCs w:val="24"/>
              </w:rPr>
            </w:pPr>
            <w:r w:rsidRPr="002A0898">
              <w:rPr>
                <w:sz w:val="24"/>
                <w:szCs w:val="24"/>
              </w:rPr>
              <w:t>Уголовный кодекс Республики Казахстан</w:t>
            </w:r>
          </w:p>
          <w:p w:rsidR="007656D1" w:rsidRPr="005B6310" w:rsidRDefault="007656D1" w:rsidP="00E7056B">
            <w:pPr>
              <w:jc w:val="center"/>
              <w:rPr>
                <w:b/>
                <w:bCs/>
              </w:rPr>
            </w:pPr>
            <w:r w:rsidRPr="002A0898">
              <w:rPr>
                <w:b/>
              </w:rPr>
              <w:t>Кодекс Республики Казахстан от 3 июля 2014 года № 226-V ЗРК</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931891">
              <w:rPr>
                <w:bCs/>
                <w:lang w:val="en-US"/>
              </w:rPr>
              <w:t>1</w:t>
            </w:r>
            <w:r>
              <w:rPr>
                <w:bCs/>
              </w:rPr>
              <w:t>6</w:t>
            </w:r>
            <w:r>
              <w:rPr>
                <w:bCs/>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b/>
                <w:bCs/>
              </w:rPr>
            </w:pPr>
            <w:r w:rsidRPr="006B7BC3">
              <w:t>Статья 233</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394827">
              <w:rPr>
                <w:b/>
              </w:rPr>
              <w:t>Статья 233.</w:t>
            </w:r>
            <w:r w:rsidRPr="00523D8F">
              <w:t xml:space="preserve"> Нарушение порядка и правил маркировки подакцизных товаров акцизными марками и (или)учетно-контрольными марками, подделка и использование </w:t>
            </w:r>
            <w:r w:rsidRPr="005B6BDC">
              <w:rPr>
                <w:b/>
              </w:rPr>
              <w:t>акцизных марок</w:t>
            </w:r>
            <w:r w:rsidRPr="00523D8F">
              <w:t xml:space="preserve"> и (или)учетно-контрольных марок</w:t>
            </w:r>
          </w:p>
          <w:p w:rsidR="007656D1" w:rsidRPr="00523D8F" w:rsidRDefault="007656D1" w:rsidP="00E7056B">
            <w:pPr>
              <w:jc w:val="both"/>
            </w:pPr>
            <w:r w:rsidRPr="00523D8F">
              <w:lastRenderedPageBreak/>
              <w:t xml:space="preserve">      1. Нарушение порядка и правил маркировки подакцизных товаров </w:t>
            </w:r>
            <w:r w:rsidRPr="005B6BDC">
              <w:rPr>
                <w:b/>
              </w:rPr>
              <w:t xml:space="preserve">акцизными марками </w:t>
            </w:r>
            <w:r w:rsidRPr="00523D8F">
              <w:t>и (или) учетно-контрольными марками, повлекшее причинение значительного ущерба, –</w:t>
            </w:r>
          </w:p>
          <w:p w:rsidR="007656D1" w:rsidRPr="00523D8F" w:rsidRDefault="007656D1" w:rsidP="00E7056B">
            <w:pPr>
              <w:jc w:val="both"/>
            </w:pPr>
            <w:r w:rsidRPr="00523D8F">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7656D1" w:rsidRPr="00523D8F" w:rsidRDefault="007656D1" w:rsidP="00E7056B">
            <w:pPr>
              <w:jc w:val="both"/>
            </w:pPr>
            <w:r w:rsidRPr="00523D8F">
              <w:t xml:space="preserve">      2. Изготовление или приобретение с целью сбыта, а равно использование или сбыт заведомо поддельных </w:t>
            </w:r>
            <w:r w:rsidRPr="005B6BDC">
              <w:rPr>
                <w:b/>
              </w:rPr>
              <w:t>акцизных марок</w:t>
            </w:r>
            <w:r w:rsidRPr="00523D8F">
              <w:t xml:space="preserve"> и (или) учетно-контрольных марок –</w:t>
            </w:r>
          </w:p>
          <w:p w:rsidR="007656D1" w:rsidRPr="00523D8F" w:rsidRDefault="007656D1" w:rsidP="00E7056B">
            <w:pPr>
              <w:jc w:val="both"/>
            </w:pPr>
            <w:r w:rsidRPr="00523D8F">
              <w:t xml:space="preserve">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w:t>
            </w:r>
            <w:r w:rsidRPr="00523D8F">
              <w:lastRenderedPageBreak/>
              <w:t>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7656D1" w:rsidRPr="005B6310" w:rsidRDefault="007656D1" w:rsidP="00E7056B">
            <w:pPr>
              <w:jc w:val="center"/>
              <w:rPr>
                <w:b/>
                <w:bCs/>
              </w:rPr>
            </w:pPr>
            <w:r w:rsidRPr="00523D8F">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394827">
              <w:rPr>
                <w:b/>
              </w:rPr>
              <w:lastRenderedPageBreak/>
              <w:t>Статья 233.</w:t>
            </w:r>
            <w:r w:rsidRPr="00523D8F">
              <w:t xml:space="preserve"> Нарушение порядка и правил маркировки подакцизных товаров </w:t>
            </w:r>
            <w:r w:rsidRPr="00523D8F">
              <w:rPr>
                <w:b/>
                <w:bCs/>
              </w:rPr>
              <w:t>средствами идентификации</w:t>
            </w:r>
            <w:r w:rsidRPr="00523D8F">
              <w:t xml:space="preserve"> и (или) учетно-контрольными марками, подделка и использование средств </w:t>
            </w:r>
            <w:r w:rsidRPr="00523D8F">
              <w:rPr>
                <w:b/>
                <w:bCs/>
              </w:rPr>
              <w:t>идентификации</w:t>
            </w:r>
            <w:r w:rsidRPr="00523D8F">
              <w:t xml:space="preserve"> и (или) учетно-контрольных марок</w:t>
            </w:r>
          </w:p>
          <w:p w:rsidR="007656D1" w:rsidRPr="00523D8F" w:rsidRDefault="007656D1" w:rsidP="00E7056B">
            <w:pPr>
              <w:jc w:val="both"/>
            </w:pPr>
            <w:r w:rsidRPr="00523D8F">
              <w:lastRenderedPageBreak/>
              <w:t xml:space="preserve">      1. Нарушение порядка и правил маркировки подакцизных товаров </w:t>
            </w:r>
            <w:r w:rsidRPr="00523D8F">
              <w:rPr>
                <w:b/>
                <w:bCs/>
              </w:rPr>
              <w:t>средствами идентификации</w:t>
            </w:r>
            <w:r w:rsidRPr="00523D8F">
              <w:t xml:space="preserve"> и (или) учетно-контрольными марками, повлекшее причинение значительного ущерба, –</w:t>
            </w:r>
          </w:p>
          <w:p w:rsidR="007656D1" w:rsidRPr="00523D8F" w:rsidRDefault="007656D1" w:rsidP="00E7056B">
            <w:pPr>
              <w:jc w:val="both"/>
            </w:pPr>
            <w:r w:rsidRPr="00523D8F">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7656D1" w:rsidRPr="00523D8F" w:rsidRDefault="007656D1" w:rsidP="00E7056B">
            <w:pPr>
              <w:jc w:val="both"/>
            </w:pPr>
            <w:r w:rsidRPr="00523D8F">
              <w:t xml:space="preserve">      2. Изготовление или приобретение с целью сбыта, а равно использование или сбыт заведомо поддельных </w:t>
            </w:r>
            <w:r w:rsidRPr="00523D8F">
              <w:rPr>
                <w:b/>
                <w:bCs/>
              </w:rPr>
              <w:t>средств идентификации</w:t>
            </w:r>
            <w:r w:rsidRPr="00523D8F">
              <w:t xml:space="preserve"> и (или) учетно-контрольных марок –</w:t>
            </w:r>
          </w:p>
          <w:p w:rsidR="007656D1" w:rsidRPr="00523D8F" w:rsidRDefault="007656D1" w:rsidP="00E7056B">
            <w:pPr>
              <w:jc w:val="both"/>
            </w:pPr>
            <w:r w:rsidRPr="00523D8F">
              <w:t xml:space="preserve">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w:t>
            </w:r>
            <w:r w:rsidRPr="00523D8F">
              <w:lastRenderedPageBreak/>
              <w:t>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7656D1" w:rsidRPr="005B6310" w:rsidRDefault="007656D1" w:rsidP="00E7056B">
            <w:pPr>
              <w:jc w:val="center"/>
              <w:rPr>
                <w:b/>
                <w:bCs/>
              </w:rPr>
            </w:pPr>
            <w:r w:rsidRPr="00523D8F">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right="57"/>
              <w:jc w:val="both"/>
              <w:rPr>
                <w:spacing w:val="2"/>
                <w:bdr w:val="none" w:sz="0" w:space="0" w:color="auto" w:frame="1"/>
              </w:rPr>
            </w:pPr>
            <w:r>
              <w:rPr>
                <w:spacing w:val="2"/>
                <w:bdr w:val="none" w:sz="0" w:space="0" w:color="auto" w:frame="1"/>
              </w:rPr>
              <w:lastRenderedPageBreak/>
              <w:t xml:space="preserve">В связи с тем, что с 1 октября 2020 года начата маркировка сигареты с </w:t>
            </w:r>
            <w:proofErr w:type="gramStart"/>
            <w:r>
              <w:rPr>
                <w:spacing w:val="2"/>
                <w:bdr w:val="none" w:sz="0" w:space="0" w:color="auto" w:frame="1"/>
              </w:rPr>
              <w:t xml:space="preserve">фильтром,  </w:t>
            </w:r>
            <w:r w:rsidRPr="00523D8F">
              <w:rPr>
                <w:spacing w:val="2"/>
                <w:bdr w:val="none" w:sz="0" w:space="0" w:color="auto" w:frame="1"/>
              </w:rPr>
              <w:t xml:space="preserve"> </w:t>
            </w:r>
            <w:proofErr w:type="gramEnd"/>
            <w:r>
              <w:rPr>
                <w:spacing w:val="2"/>
                <w:bdr w:val="none" w:sz="0" w:space="0" w:color="auto" w:frame="1"/>
              </w:rPr>
              <w:t>с 1 апреля 2021 года предусмотрена маркировка прочих табачных изделий, изделий</w:t>
            </w:r>
            <w:r w:rsidRPr="00523D8F">
              <w:rPr>
                <w:spacing w:val="2"/>
                <w:bdr w:val="none" w:sz="0" w:space="0" w:color="auto" w:frame="1"/>
              </w:rPr>
              <w:t xml:space="preserve"> с нагреваемым табаком и жидкости для </w:t>
            </w:r>
            <w:r>
              <w:rPr>
                <w:spacing w:val="2"/>
                <w:bdr w:val="none" w:sz="0" w:space="0" w:color="auto" w:frame="1"/>
              </w:rPr>
              <w:t xml:space="preserve">использования в </w:t>
            </w:r>
            <w:r w:rsidRPr="00523D8F">
              <w:rPr>
                <w:spacing w:val="2"/>
                <w:bdr w:val="none" w:sz="0" w:space="0" w:color="auto" w:frame="1"/>
              </w:rPr>
              <w:t>электронны</w:t>
            </w:r>
            <w:r>
              <w:rPr>
                <w:spacing w:val="2"/>
                <w:bdr w:val="none" w:sz="0" w:space="0" w:color="auto" w:frame="1"/>
              </w:rPr>
              <w:t>х системах потребления</w:t>
            </w:r>
            <w:r w:rsidRPr="00523D8F">
              <w:rPr>
                <w:spacing w:val="2"/>
                <w:bdr w:val="none" w:sz="0" w:space="0" w:color="auto" w:frame="1"/>
              </w:rPr>
              <w:t>.</w:t>
            </w:r>
          </w:p>
          <w:p w:rsidR="007656D1" w:rsidRDefault="007656D1" w:rsidP="00E7056B">
            <w:pPr>
              <w:shd w:val="clear" w:color="auto" w:fill="FFFFFF"/>
              <w:ind w:right="57"/>
              <w:jc w:val="both"/>
              <w:rPr>
                <w:spacing w:val="2"/>
                <w:bdr w:val="none" w:sz="0" w:space="0" w:color="auto" w:frame="1"/>
              </w:rPr>
            </w:pPr>
            <w:r>
              <w:rPr>
                <w:spacing w:val="2"/>
                <w:bdr w:val="none" w:sz="0" w:space="0" w:color="auto" w:frame="1"/>
              </w:rPr>
              <w:lastRenderedPageBreak/>
              <w:t>Необходимо определить уголовную ответственность за нарушение порядка и правил маркировки табачных изделий средствами идентификации.</w:t>
            </w:r>
          </w:p>
          <w:p w:rsidR="007656D1" w:rsidRPr="005B6310" w:rsidRDefault="007656D1" w:rsidP="00E7056B">
            <w:pPr>
              <w:jc w:val="center"/>
              <w:rPr>
                <w:b/>
                <w:bCs/>
              </w:rPr>
            </w:pPr>
            <w:r>
              <w:rPr>
                <w:spacing w:val="2"/>
                <w:bdr w:val="none" w:sz="0" w:space="0" w:color="auto" w:frame="1"/>
              </w:rPr>
              <w:t>Бумажная акцизная марка исключается, в связи с запуском цифровой маркировки на табачные изделия.</w:t>
            </w:r>
          </w:p>
        </w:tc>
      </w:tr>
      <w:tr w:rsidR="007656D1" w:rsidRPr="005B6310" w:rsidTr="00E7056B">
        <w:tc>
          <w:tcPr>
            <w:tcW w:w="15593" w:type="dxa"/>
            <w:gridSpan w:val="5"/>
            <w:tcBorders>
              <w:top w:val="single" w:sz="4" w:space="0" w:color="auto"/>
              <w:left w:val="single" w:sz="4" w:space="0" w:color="auto"/>
              <w:bottom w:val="single" w:sz="4" w:space="0" w:color="auto"/>
              <w:right w:val="single" w:sz="4" w:space="0" w:color="auto"/>
            </w:tcBorders>
          </w:tcPr>
          <w:p w:rsidR="007656D1" w:rsidRPr="00D61F06" w:rsidRDefault="007656D1" w:rsidP="00E7056B">
            <w:pPr>
              <w:pStyle w:val="1"/>
              <w:spacing w:before="0" w:beforeAutospacing="0" w:after="0" w:afterAutospacing="0"/>
              <w:ind w:left="57" w:right="57" w:firstLine="357"/>
              <w:jc w:val="center"/>
              <w:rPr>
                <w:sz w:val="22"/>
                <w:szCs w:val="22"/>
              </w:rPr>
            </w:pPr>
            <w:r w:rsidRPr="00D61F06">
              <w:rPr>
                <w:sz w:val="22"/>
                <w:szCs w:val="22"/>
              </w:rPr>
              <w:lastRenderedPageBreak/>
              <w:t>Об административных правонарушениях</w:t>
            </w:r>
          </w:p>
          <w:p w:rsidR="007656D1" w:rsidRDefault="007656D1" w:rsidP="00E7056B">
            <w:pPr>
              <w:shd w:val="clear" w:color="auto" w:fill="FFFFFF"/>
              <w:ind w:right="57"/>
              <w:jc w:val="center"/>
              <w:rPr>
                <w:spacing w:val="2"/>
                <w:bdr w:val="none" w:sz="0" w:space="0" w:color="auto" w:frame="1"/>
              </w:rPr>
            </w:pPr>
            <w:r w:rsidRPr="00D61F06">
              <w:rPr>
                <w:b/>
              </w:rPr>
              <w:t>Кодекс Республики Казахстан от 5 июля 2014 года № 235-V ЗРК</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E130F4" w:rsidRDefault="007656D1" w:rsidP="00E7056B">
            <w:pPr>
              <w:jc w:val="center"/>
              <w:rPr>
                <w:bCs/>
                <w:lang w:val="en-US"/>
              </w:rPr>
            </w:pPr>
            <w:r>
              <w:rPr>
                <w:bCs/>
              </w:rPr>
              <w:t>17</w:t>
            </w:r>
            <w:r>
              <w:rPr>
                <w:bCs/>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6B7BC3" w:rsidRDefault="007656D1" w:rsidP="00E7056B">
            <w:pPr>
              <w:jc w:val="center"/>
            </w:pPr>
            <w:r w:rsidRPr="00523D8F">
              <w:rPr>
                <w:spacing w:val="2"/>
                <w:bdr w:val="none" w:sz="0" w:space="0" w:color="auto" w:frame="1"/>
              </w:rPr>
              <w:t>Статья 283</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394827">
              <w:rPr>
                <w:b/>
              </w:rPr>
              <w:t>Статья 283.</w:t>
            </w:r>
            <w:r w:rsidRPr="00523D8F">
              <w:t xml:space="preserve"> Нарушение правил маркировки (</w:t>
            </w:r>
            <w:proofErr w:type="spellStart"/>
            <w:r w:rsidRPr="00523D8F">
              <w:t>перемаркировки</w:t>
            </w:r>
            <w:proofErr w:type="spellEnd"/>
            <w:r w:rsidRPr="00523D8F">
              <w:t xml:space="preserve">) алкогольной продукции, за исключением виноматериала, пива и пивного напитка, учетно-контрольными марками и </w:t>
            </w:r>
            <w:r w:rsidRPr="00523D8F">
              <w:rPr>
                <w:b/>
                <w:bCs/>
              </w:rPr>
              <w:t>табачных изделий акцизными марками</w:t>
            </w:r>
          </w:p>
          <w:p w:rsidR="007656D1" w:rsidRPr="00523D8F" w:rsidRDefault="007656D1" w:rsidP="00E7056B">
            <w:pPr>
              <w:jc w:val="both"/>
            </w:pPr>
            <w:r w:rsidRPr="00523D8F">
              <w:t> 1. Нарушение производителем или импортером правил маркировки (</w:t>
            </w:r>
            <w:proofErr w:type="spellStart"/>
            <w:r w:rsidRPr="00523D8F">
              <w:t>перемаркировки</w:t>
            </w:r>
            <w:proofErr w:type="spellEnd"/>
            <w:r w:rsidRPr="00523D8F">
              <w:t>) алкогольной продукции, за исключением виноматериала, пива и пивного напитка, учетно-контрольными марками и табачных изделий акцизными марками –</w:t>
            </w:r>
          </w:p>
          <w:p w:rsidR="007656D1" w:rsidRPr="00523D8F" w:rsidRDefault="007656D1" w:rsidP="00E7056B">
            <w:pPr>
              <w:jc w:val="both"/>
            </w:pPr>
            <w:r w:rsidRPr="00523D8F">
              <w:t xml:space="preserve">      влечет штраф </w:t>
            </w:r>
            <w:proofErr w:type="gramStart"/>
            <w:r w:rsidRPr="00523D8F">
              <w:t>на субъектов</w:t>
            </w:r>
            <w:proofErr w:type="gramEnd"/>
            <w:r w:rsidRPr="00523D8F">
              <w:t xml:space="preserve"> среднего предпринимательства в размере двухсот, на субъектов крупного предпринимательства - в </w:t>
            </w:r>
            <w:r w:rsidRPr="00523D8F">
              <w:lastRenderedPageBreak/>
              <w:t xml:space="preserve">размере пятисот месячных расчетных показателей, с конфискацией подакцизных товаров, явившихся непосредственным предметом правонарушения, а также с </w:t>
            </w:r>
            <w:r w:rsidRPr="00FE70A5">
              <w:rPr>
                <w:b/>
              </w:rPr>
              <w:t>лишением</w:t>
            </w:r>
            <w:r w:rsidRPr="00523D8F">
              <w:t xml:space="preserve"> лицензии.</w:t>
            </w:r>
          </w:p>
          <w:p w:rsidR="007656D1" w:rsidRPr="00523D8F" w:rsidRDefault="007656D1" w:rsidP="00E7056B">
            <w:pPr>
              <w:jc w:val="both"/>
            </w:pPr>
            <w:r w:rsidRPr="00523D8F">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p w:rsidR="007656D1" w:rsidRPr="00523D8F" w:rsidRDefault="007656D1" w:rsidP="00E7056B">
            <w:pPr>
              <w:jc w:val="both"/>
            </w:pPr>
            <w:r w:rsidRPr="00523D8F">
              <w:t xml:space="preserve">      влечет штраф на физических лиц в размере пятидесяти, </w:t>
            </w:r>
            <w:proofErr w:type="gramStart"/>
            <w:r w:rsidRPr="00523D8F">
              <w:t>на субъектов</w:t>
            </w:r>
            <w:proofErr w:type="gramEnd"/>
            <w:r w:rsidRPr="00523D8F">
              <w:t xml:space="preserve">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w:t>
            </w:r>
            <w:r w:rsidRPr="00FE70A5">
              <w:rPr>
                <w:b/>
              </w:rPr>
              <w:t>лишением</w:t>
            </w:r>
            <w:r w:rsidRPr="00523D8F">
              <w:t xml:space="preserve"> лицензии.</w:t>
            </w:r>
          </w:p>
          <w:p w:rsidR="007656D1" w:rsidRPr="00523D8F" w:rsidRDefault="007656D1" w:rsidP="00E7056B">
            <w:pPr>
              <w:jc w:val="both"/>
            </w:pP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394827">
              <w:rPr>
                <w:b/>
              </w:rPr>
              <w:lastRenderedPageBreak/>
              <w:t>Статья 283.</w:t>
            </w:r>
            <w:r w:rsidRPr="00523D8F">
              <w:t xml:space="preserve"> Нарушение правил маркировки (</w:t>
            </w:r>
            <w:proofErr w:type="spellStart"/>
            <w:r w:rsidRPr="00523D8F">
              <w:t>перемаркировки</w:t>
            </w:r>
            <w:proofErr w:type="spellEnd"/>
            <w:r w:rsidRPr="00523D8F">
              <w:t xml:space="preserve">) алкогольной продукции, за исключением виноматериала, пива и пивного напитка, учетно-контрольными марками и </w:t>
            </w:r>
            <w:r w:rsidRPr="00523D8F">
              <w:rPr>
                <w:b/>
                <w:bCs/>
              </w:rPr>
              <w:t>табачных изделий, изделий с нагреваемым табаком,</w:t>
            </w:r>
            <w:r w:rsidRPr="00523D8F">
              <w:t xml:space="preserve"> </w:t>
            </w:r>
            <w:proofErr w:type="spellStart"/>
            <w:r w:rsidRPr="00F50D86">
              <w:rPr>
                <w:b/>
              </w:rPr>
              <w:t>никотиносодержащих</w:t>
            </w:r>
            <w:proofErr w:type="spellEnd"/>
            <w:r w:rsidRPr="00F50D86">
              <w:rPr>
                <w:b/>
              </w:rPr>
              <w:t xml:space="preserve"> </w:t>
            </w:r>
            <w:r w:rsidRPr="00523D8F">
              <w:rPr>
                <w:b/>
                <w:bCs/>
              </w:rPr>
              <w:t xml:space="preserve">жидкостей </w:t>
            </w:r>
            <w:r w:rsidRPr="00523D8F">
              <w:rPr>
                <w:b/>
                <w:bCs/>
                <w:spacing w:val="2"/>
              </w:rPr>
              <w:t xml:space="preserve">для </w:t>
            </w:r>
            <w:r>
              <w:rPr>
                <w:b/>
                <w:bCs/>
                <w:spacing w:val="2"/>
              </w:rPr>
              <w:t xml:space="preserve">использования в </w:t>
            </w:r>
            <w:r w:rsidRPr="00523D8F">
              <w:rPr>
                <w:b/>
                <w:bCs/>
                <w:spacing w:val="2"/>
              </w:rPr>
              <w:t>электронных систем</w:t>
            </w:r>
            <w:r>
              <w:rPr>
                <w:b/>
                <w:bCs/>
                <w:spacing w:val="2"/>
              </w:rPr>
              <w:t>ах</w:t>
            </w:r>
            <w:r w:rsidRPr="00523D8F">
              <w:rPr>
                <w:b/>
                <w:bCs/>
                <w:spacing w:val="2"/>
              </w:rPr>
              <w:t xml:space="preserve"> потребления</w:t>
            </w:r>
            <w:r w:rsidRPr="00523D8F">
              <w:rPr>
                <w:b/>
                <w:bCs/>
              </w:rPr>
              <w:t xml:space="preserve"> средствами идентификации</w:t>
            </w:r>
          </w:p>
          <w:p w:rsidR="007656D1" w:rsidRPr="00523D8F" w:rsidRDefault="007656D1" w:rsidP="00E7056B">
            <w:pPr>
              <w:jc w:val="both"/>
            </w:pPr>
            <w:r w:rsidRPr="00523D8F">
              <w:t> 1. Нарушение производителем или импортером правил маркировки (</w:t>
            </w:r>
            <w:proofErr w:type="spellStart"/>
            <w:r w:rsidRPr="00523D8F">
              <w:t>перемаркировки</w:t>
            </w:r>
            <w:proofErr w:type="spellEnd"/>
            <w:r w:rsidRPr="00523D8F">
              <w:t xml:space="preserve">) алкогольной продукции, за исключением виноматериала, пива и пивного напитка, учетно-контрольными марками и табачных изделий, изделий с нагреваемым </w:t>
            </w:r>
            <w:r w:rsidRPr="00523D8F">
              <w:lastRenderedPageBreak/>
              <w:t xml:space="preserve">табаком, жидкостей для электронных систем потребления </w:t>
            </w:r>
            <w:r w:rsidRPr="00523D8F">
              <w:rPr>
                <w:b/>
                <w:bCs/>
              </w:rPr>
              <w:t xml:space="preserve">средствами идентификации </w:t>
            </w:r>
            <w:r w:rsidRPr="00523D8F">
              <w:t>–</w:t>
            </w:r>
          </w:p>
          <w:p w:rsidR="007656D1" w:rsidRPr="00523D8F" w:rsidRDefault="007656D1" w:rsidP="00E7056B">
            <w:pPr>
              <w:jc w:val="both"/>
            </w:pPr>
            <w:r w:rsidRPr="00523D8F">
              <w:t xml:space="preserve">      влечет штраф </w:t>
            </w:r>
            <w:proofErr w:type="gramStart"/>
            <w:r w:rsidRPr="00523D8F">
              <w:t>на субъектов</w:t>
            </w:r>
            <w:proofErr w:type="gramEnd"/>
            <w:r w:rsidRPr="00523D8F">
              <w:t xml:space="preserve">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w:t>
            </w:r>
            <w:r w:rsidRPr="00C35BB5">
              <w:rPr>
                <w:b/>
              </w:rPr>
              <w:t xml:space="preserve">с приостановлением действия </w:t>
            </w:r>
            <w:r w:rsidRPr="00523D8F">
              <w:t>лицензии.</w:t>
            </w:r>
          </w:p>
          <w:p w:rsidR="007656D1" w:rsidRPr="00523D8F" w:rsidRDefault="007656D1" w:rsidP="00E7056B">
            <w:pPr>
              <w:jc w:val="both"/>
            </w:pPr>
            <w:r w:rsidRPr="00523D8F">
              <w:t xml:space="preserve">      2. Оборот подакцизных товаров, подлежащих маркировке </w:t>
            </w:r>
            <w:r w:rsidRPr="00523D8F">
              <w:rPr>
                <w:b/>
                <w:bCs/>
              </w:rPr>
              <w:t>средствами идентификации</w:t>
            </w:r>
            <w:r w:rsidRPr="00523D8F">
              <w:t xml:space="preserve"> и (или) учетно-контрольными марками, совершенный в виде хранения, реализации и (или) транспортировки подакцизной продукции </w:t>
            </w:r>
            <w:r w:rsidRPr="00523D8F">
              <w:rPr>
                <w:b/>
                <w:bCs/>
              </w:rPr>
              <w:t xml:space="preserve">без нанесенных средств идентификации </w:t>
            </w:r>
            <w:r w:rsidRPr="00523D8F">
              <w:t>и (или) учетно-контрольных марок, а равно с марками неустановленного образца и (или) не поддающимися идентификации, -</w:t>
            </w:r>
          </w:p>
          <w:p w:rsidR="007656D1" w:rsidRPr="00523D8F" w:rsidRDefault="007656D1" w:rsidP="00E7056B">
            <w:pPr>
              <w:jc w:val="both"/>
            </w:pPr>
            <w:r w:rsidRPr="00523D8F">
              <w:t xml:space="preserve">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w:t>
            </w:r>
            <w:r w:rsidRPr="00523D8F">
              <w:lastRenderedPageBreak/>
              <w:t xml:space="preserve">товаров, явившихся непосредственным предметом правонарушения, а также </w:t>
            </w:r>
            <w:r w:rsidRPr="00C35BB5">
              <w:rPr>
                <w:b/>
              </w:rPr>
              <w:t xml:space="preserve">с приостановлением действия </w:t>
            </w:r>
            <w:r w:rsidRPr="00523D8F">
              <w:t>лицензии.</w:t>
            </w: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right="57"/>
              <w:jc w:val="both"/>
              <w:rPr>
                <w:spacing w:val="2"/>
                <w:bdr w:val="none" w:sz="0" w:space="0" w:color="auto" w:frame="1"/>
              </w:rPr>
            </w:pPr>
            <w:r>
              <w:rPr>
                <w:spacing w:val="2"/>
                <w:bdr w:val="none" w:sz="0" w:space="0" w:color="auto" w:frame="1"/>
              </w:rPr>
              <w:lastRenderedPageBreak/>
              <w:t xml:space="preserve">В связи с тем, что с 1 октября 2020 года начата маркировка сигареты с </w:t>
            </w:r>
            <w:proofErr w:type="gramStart"/>
            <w:r>
              <w:rPr>
                <w:spacing w:val="2"/>
                <w:bdr w:val="none" w:sz="0" w:space="0" w:color="auto" w:frame="1"/>
              </w:rPr>
              <w:t xml:space="preserve">фильтром, </w:t>
            </w:r>
            <w:r w:rsidRPr="00523D8F">
              <w:rPr>
                <w:spacing w:val="2"/>
                <w:bdr w:val="none" w:sz="0" w:space="0" w:color="auto" w:frame="1"/>
              </w:rPr>
              <w:t xml:space="preserve"> </w:t>
            </w:r>
            <w:r>
              <w:rPr>
                <w:spacing w:val="2"/>
                <w:bdr w:val="none" w:sz="0" w:space="0" w:color="auto" w:frame="1"/>
              </w:rPr>
              <w:t>с</w:t>
            </w:r>
            <w:proofErr w:type="gramEnd"/>
            <w:r>
              <w:rPr>
                <w:spacing w:val="2"/>
                <w:bdr w:val="none" w:sz="0" w:space="0" w:color="auto" w:frame="1"/>
              </w:rPr>
              <w:t xml:space="preserve"> 1 апреля 2021 года будут маркироваться </w:t>
            </w:r>
            <w:r w:rsidRPr="00523D8F">
              <w:rPr>
                <w:spacing w:val="2"/>
                <w:bdr w:val="none" w:sz="0" w:space="0" w:color="auto" w:frame="1"/>
              </w:rPr>
              <w:t xml:space="preserve">прочие табачные изделия, изделия с нагреваемым табаком и жидкости для </w:t>
            </w:r>
            <w:r>
              <w:rPr>
                <w:spacing w:val="2"/>
                <w:bdr w:val="none" w:sz="0" w:space="0" w:color="auto" w:frame="1"/>
              </w:rPr>
              <w:t xml:space="preserve">использования в </w:t>
            </w:r>
            <w:r w:rsidRPr="00523D8F">
              <w:rPr>
                <w:spacing w:val="2"/>
                <w:bdr w:val="none" w:sz="0" w:space="0" w:color="auto" w:frame="1"/>
              </w:rPr>
              <w:t>электронны</w:t>
            </w:r>
            <w:r>
              <w:rPr>
                <w:spacing w:val="2"/>
                <w:bdr w:val="none" w:sz="0" w:space="0" w:color="auto" w:frame="1"/>
              </w:rPr>
              <w:t>х системах потребления</w:t>
            </w:r>
            <w:r w:rsidRPr="00523D8F">
              <w:rPr>
                <w:spacing w:val="2"/>
                <w:bdr w:val="none" w:sz="0" w:space="0" w:color="auto" w:frame="1"/>
              </w:rPr>
              <w:t>.</w:t>
            </w:r>
          </w:p>
          <w:p w:rsidR="007656D1" w:rsidRDefault="007656D1" w:rsidP="00E7056B">
            <w:pPr>
              <w:shd w:val="clear" w:color="auto" w:fill="FFFFFF"/>
              <w:ind w:right="57"/>
              <w:jc w:val="both"/>
              <w:rPr>
                <w:spacing w:val="2"/>
                <w:bdr w:val="none" w:sz="0" w:space="0" w:color="auto" w:frame="1"/>
              </w:rPr>
            </w:pPr>
            <w:r>
              <w:rPr>
                <w:spacing w:val="2"/>
                <w:bdr w:val="none" w:sz="0" w:space="0" w:color="auto" w:frame="1"/>
              </w:rPr>
              <w:t>Необходимо определить административную ответственность за нарушение порядка и правил маркировки табачных изделий средствами идентификации.</w:t>
            </w:r>
          </w:p>
          <w:p w:rsidR="007656D1" w:rsidRDefault="007656D1" w:rsidP="00E7056B">
            <w:pPr>
              <w:jc w:val="both"/>
              <w:rPr>
                <w:spacing w:val="2"/>
                <w:bdr w:val="none" w:sz="0" w:space="0" w:color="auto" w:frame="1"/>
              </w:rPr>
            </w:pPr>
            <w:r>
              <w:rPr>
                <w:spacing w:val="2"/>
                <w:bdr w:val="none" w:sz="0" w:space="0" w:color="auto" w:frame="1"/>
              </w:rPr>
              <w:lastRenderedPageBreak/>
              <w:t>Бумажная акцизная марка исключается, в связи с запуском цифровой маркировки на табачные изделия.</w:t>
            </w:r>
          </w:p>
          <w:p w:rsidR="007656D1" w:rsidRDefault="007656D1" w:rsidP="00E7056B">
            <w:pPr>
              <w:shd w:val="clear" w:color="auto" w:fill="FFFFFF"/>
              <w:ind w:right="57"/>
              <w:jc w:val="both"/>
              <w:rPr>
                <w:spacing w:val="2"/>
                <w:bdr w:val="none" w:sz="0" w:space="0" w:color="auto" w:frame="1"/>
              </w:rPr>
            </w:pPr>
            <w:r>
              <w:rPr>
                <w:spacing w:val="2"/>
                <w:bdr w:val="none" w:sz="0" w:space="0" w:color="auto" w:frame="1"/>
              </w:rPr>
              <w:t>Учитывая, что за возможные нарушения предусмотрены значительные штрафные санкции, и на предприятиях задействовано значительное количество занятых, считаем необходимым заменить лишение лицензии на приостановление действия лицензии.</w:t>
            </w:r>
          </w:p>
        </w:tc>
      </w:tr>
      <w:tr w:rsidR="007656D1" w:rsidRPr="005B6310" w:rsidTr="00E7056B">
        <w:tc>
          <w:tcPr>
            <w:tcW w:w="15593" w:type="dxa"/>
            <w:gridSpan w:val="5"/>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right="57"/>
              <w:jc w:val="center"/>
              <w:rPr>
                <w:spacing w:val="2"/>
                <w:bdr w:val="none" w:sz="0" w:space="0" w:color="auto" w:frame="1"/>
              </w:rPr>
            </w:pPr>
            <w:r w:rsidRPr="00821BB0">
              <w:rPr>
                <w:b/>
              </w:rPr>
              <w:lastRenderedPageBreak/>
              <w:t>Предпринимательский кодекс Республики Казахстан от 29 октября 2015 года № 375-</w:t>
            </w:r>
            <w:r w:rsidRPr="00821BB0">
              <w:rPr>
                <w:b/>
                <w:lang w:val="en-US"/>
              </w:rPr>
              <w:t>V</w:t>
            </w:r>
            <w:r w:rsidRPr="00821BB0">
              <w:rPr>
                <w:b/>
              </w:rPr>
              <w:t xml:space="preserve"> ЗРК</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E130F4" w:rsidRDefault="007656D1" w:rsidP="00E7056B">
            <w:pPr>
              <w:jc w:val="center"/>
              <w:rPr>
                <w:bCs/>
                <w:lang w:val="en-US"/>
              </w:rPr>
            </w:pPr>
            <w:r>
              <w:rPr>
                <w:bCs/>
              </w:rPr>
              <w:t>18</w:t>
            </w:r>
            <w:r>
              <w:rPr>
                <w:bCs/>
                <w:lang w:val="en-US"/>
              </w:rPr>
              <w:t>.</w:t>
            </w:r>
          </w:p>
        </w:tc>
        <w:tc>
          <w:tcPr>
            <w:tcW w:w="1560" w:type="dxa"/>
            <w:tcBorders>
              <w:top w:val="single" w:sz="4" w:space="0" w:color="auto"/>
              <w:left w:val="single" w:sz="4" w:space="0" w:color="auto"/>
              <w:bottom w:val="single" w:sz="4" w:space="0" w:color="auto"/>
              <w:right w:val="single" w:sz="4" w:space="0" w:color="auto"/>
            </w:tcBorders>
          </w:tcPr>
          <w:p w:rsidR="007656D1" w:rsidRPr="002617CE" w:rsidRDefault="007656D1" w:rsidP="00E7056B">
            <w:pPr>
              <w:jc w:val="center"/>
              <w:rPr>
                <w:bCs/>
              </w:rPr>
            </w:pPr>
            <w:r>
              <w:rPr>
                <w:bCs/>
              </w:rPr>
              <w:t>Статья 68</w:t>
            </w:r>
          </w:p>
        </w:tc>
        <w:tc>
          <w:tcPr>
            <w:tcW w:w="4536" w:type="dxa"/>
            <w:tcBorders>
              <w:top w:val="single" w:sz="4" w:space="0" w:color="auto"/>
              <w:left w:val="single" w:sz="4" w:space="0" w:color="auto"/>
              <w:bottom w:val="single" w:sz="4" w:space="0" w:color="auto"/>
              <w:right w:val="single" w:sz="4" w:space="0" w:color="auto"/>
            </w:tcBorders>
          </w:tcPr>
          <w:p w:rsidR="007656D1" w:rsidRPr="00E130F4" w:rsidRDefault="007656D1" w:rsidP="00E7056B">
            <w:bookmarkStart w:id="14" w:name="z68"/>
            <w:r w:rsidRPr="00394827">
              <w:rPr>
                <w:b/>
                <w:color w:val="000000"/>
              </w:rPr>
              <w:t>Статья 68.</w:t>
            </w:r>
            <w:r w:rsidRPr="00E130F4">
              <w:rPr>
                <w:color w:val="000000"/>
              </w:rPr>
              <w:t xml:space="preserve"> Порядок введения в действие нормативного правового акта, затрагивающего интересы субъектов предпринимательства</w:t>
            </w:r>
          </w:p>
          <w:bookmarkEnd w:id="14"/>
          <w:p w:rsidR="007656D1" w:rsidRPr="00CF703D" w:rsidRDefault="007656D1" w:rsidP="00E7056B">
            <w:pPr>
              <w:jc w:val="both"/>
            </w:pPr>
            <w:r w:rsidRPr="00CF703D">
              <w:rPr>
                <w:color w:val="000000"/>
              </w:rPr>
              <w:t>      Сроки введения в действие нормативного правового акта, затрагивающего интересы субъектов предпринимательства, должны устанавливаться исходя из сроков, необходимых субъекту предпринимательства для подготовки к осуществлению деятельности в связи с устанавливаемыми законами Республики Казахстан требованиями.</w:t>
            </w:r>
          </w:p>
          <w:p w:rsidR="007656D1" w:rsidRPr="00CF703D" w:rsidRDefault="007656D1" w:rsidP="00E7056B">
            <w:pPr>
              <w:jc w:val="both"/>
            </w:pPr>
            <w:r w:rsidRPr="00CF703D">
              <w:rPr>
                <w:color w:val="000000"/>
              </w:rPr>
              <w:t>      Порядок и сроки введения в действие нормативных правовых актов не должны наносить ущерб субъектам предпринимательства.</w:t>
            </w:r>
          </w:p>
          <w:p w:rsidR="007656D1" w:rsidRPr="00402AD5" w:rsidRDefault="007656D1" w:rsidP="00E7056B">
            <w:pPr>
              <w:spacing w:after="120"/>
              <w:jc w:val="both"/>
              <w:rPr>
                <w:bCs/>
              </w:rPr>
            </w:pPr>
          </w:p>
        </w:tc>
        <w:tc>
          <w:tcPr>
            <w:tcW w:w="4678" w:type="dxa"/>
            <w:tcBorders>
              <w:top w:val="single" w:sz="4" w:space="0" w:color="auto"/>
              <w:left w:val="single" w:sz="4" w:space="0" w:color="auto"/>
              <w:bottom w:val="single" w:sz="4" w:space="0" w:color="auto"/>
              <w:right w:val="single" w:sz="4" w:space="0" w:color="auto"/>
            </w:tcBorders>
          </w:tcPr>
          <w:p w:rsidR="007656D1" w:rsidRPr="00E130F4" w:rsidRDefault="007656D1" w:rsidP="00E7056B">
            <w:r w:rsidRPr="00394827">
              <w:rPr>
                <w:b/>
                <w:color w:val="000000"/>
              </w:rPr>
              <w:t>Статья 68.</w:t>
            </w:r>
            <w:r w:rsidRPr="00E130F4">
              <w:rPr>
                <w:color w:val="000000"/>
              </w:rPr>
              <w:t xml:space="preserve"> Порядок введения в действие нормативного правового акта, затрагивающего интересы субъектов предпринимательства</w:t>
            </w:r>
          </w:p>
          <w:p w:rsidR="007656D1" w:rsidRDefault="007656D1" w:rsidP="00E7056B">
            <w:pPr>
              <w:jc w:val="both"/>
              <w:rPr>
                <w:color w:val="000000"/>
              </w:rPr>
            </w:pPr>
            <w:r w:rsidRPr="00CF703D">
              <w:rPr>
                <w:color w:val="000000"/>
              </w:rPr>
              <w:t>      Сроки введения в действие нормативного правового акта, затрагивающего интересы субъектов предпринимательства, должны устанавливаться исходя из сроков, необходимых субъекту предпринимательства для подготовки к осуществлению деятельности в связи с устанавливаемыми законами Республики Казахстан требованиями.</w:t>
            </w:r>
          </w:p>
          <w:p w:rsidR="007656D1" w:rsidRPr="00E130F4" w:rsidRDefault="007656D1" w:rsidP="00E7056B">
            <w:pPr>
              <w:ind w:firstLine="380"/>
              <w:jc w:val="both"/>
              <w:rPr>
                <w:b/>
              </w:rPr>
            </w:pPr>
            <w:r w:rsidRPr="00E130F4">
              <w:rPr>
                <w:b/>
              </w:rPr>
              <w:t xml:space="preserve">При введении новых или изменении действующих требований к потребительским свойствам, качеству, упаковке, маркировке и </w:t>
            </w:r>
            <w:proofErr w:type="spellStart"/>
            <w:r w:rsidRPr="00E130F4">
              <w:rPr>
                <w:b/>
              </w:rPr>
              <w:t>этикетированию</w:t>
            </w:r>
            <w:proofErr w:type="spellEnd"/>
            <w:r w:rsidRPr="00E130F4">
              <w:rPr>
                <w:b/>
              </w:rPr>
              <w:t xml:space="preserve"> товаров и продукции, следствием которых являются изменения технологического процесса производства товаров и продукции, сроки введения в действие таких изменений не могут быть менее 36 месяцев.</w:t>
            </w:r>
          </w:p>
          <w:p w:rsidR="007656D1" w:rsidRPr="00CF703D" w:rsidRDefault="007656D1" w:rsidP="00E7056B">
            <w:pPr>
              <w:jc w:val="both"/>
            </w:pPr>
            <w:r w:rsidRPr="00CF703D">
              <w:rPr>
                <w:color w:val="000000"/>
              </w:rPr>
              <w:t xml:space="preserve">      Порядок и сроки введения в действие нормативных правовых актов не должны </w:t>
            </w:r>
            <w:r w:rsidRPr="00CF703D">
              <w:rPr>
                <w:color w:val="000000"/>
              </w:rPr>
              <w:lastRenderedPageBreak/>
              <w:t>наносить ущерб субъектам предпринимательства.</w:t>
            </w:r>
          </w:p>
          <w:p w:rsidR="007656D1" w:rsidRPr="00402AD5" w:rsidRDefault="007656D1" w:rsidP="00E7056B">
            <w:pPr>
              <w:spacing w:after="120"/>
              <w:jc w:val="both"/>
              <w:rPr>
                <w:bCs/>
              </w:rPr>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right="57"/>
              <w:jc w:val="both"/>
              <w:rPr>
                <w:bCs/>
              </w:rPr>
            </w:pPr>
            <w:r>
              <w:rPr>
                <w:bCs/>
              </w:rPr>
              <w:lastRenderedPageBreak/>
              <w:t xml:space="preserve">Предлагается дополнить статью 68 нормой предоставляющей производителям товаров и </w:t>
            </w:r>
            <w:proofErr w:type="gramStart"/>
            <w:r>
              <w:rPr>
                <w:bCs/>
              </w:rPr>
              <w:t>продукции  переходный</w:t>
            </w:r>
            <w:proofErr w:type="gramEnd"/>
            <w:r>
              <w:rPr>
                <w:bCs/>
              </w:rPr>
              <w:t xml:space="preserve"> период для изменения технологического процесса производства товаров и продукции, а также для реализации произведенных товаров и продукции до введения в действие новых или изменения действующих требований</w:t>
            </w:r>
            <w:r>
              <w:t xml:space="preserve"> </w:t>
            </w:r>
            <w:r w:rsidRPr="00E91EAE">
              <w:rPr>
                <w:bCs/>
              </w:rPr>
              <w:t xml:space="preserve">к потребительским свойствам, качеству, упаковке, маркировке и </w:t>
            </w:r>
            <w:proofErr w:type="spellStart"/>
            <w:r w:rsidRPr="00E91EAE">
              <w:rPr>
                <w:bCs/>
              </w:rPr>
              <w:t>этикетированию</w:t>
            </w:r>
            <w:proofErr w:type="spellEnd"/>
            <w:r w:rsidRPr="00E91EAE">
              <w:rPr>
                <w:bCs/>
              </w:rPr>
              <w:t xml:space="preserve"> товаров и продукции</w:t>
            </w:r>
            <w:r>
              <w:rPr>
                <w:bCs/>
              </w:rPr>
              <w:t>.</w:t>
            </w:r>
          </w:p>
          <w:p w:rsidR="007656D1" w:rsidRDefault="007656D1" w:rsidP="00E7056B">
            <w:pPr>
              <w:shd w:val="clear" w:color="auto" w:fill="FFFFFF"/>
              <w:ind w:right="57"/>
              <w:jc w:val="both"/>
              <w:rPr>
                <w:bCs/>
              </w:rPr>
            </w:pPr>
            <w:r>
              <w:rPr>
                <w:bCs/>
              </w:rPr>
              <w:t>Изменение технологического процесса требует исчерпывающего периода времени не менее 36 месяцев.</w:t>
            </w:r>
          </w:p>
          <w:p w:rsidR="007656D1" w:rsidRDefault="007656D1" w:rsidP="00E7056B">
            <w:pPr>
              <w:shd w:val="clear" w:color="auto" w:fill="FFFFFF"/>
              <w:ind w:right="57"/>
              <w:jc w:val="both"/>
              <w:rPr>
                <w:bCs/>
              </w:rPr>
            </w:pPr>
            <w:r>
              <w:rPr>
                <w:bCs/>
              </w:rPr>
              <w:t xml:space="preserve">Также, указанная норма позволяет упростить процесс нормотворчества, позволяющая делать ссылку на данную статью Предпринимательского кодекса. </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CB6346" w:rsidRDefault="007656D1" w:rsidP="00E7056B">
            <w:pPr>
              <w:jc w:val="center"/>
              <w:rPr>
                <w:bCs/>
              </w:rPr>
            </w:pPr>
            <w:r>
              <w:rPr>
                <w:bCs/>
              </w:rPr>
              <w:t>19.</w:t>
            </w:r>
          </w:p>
        </w:tc>
        <w:tc>
          <w:tcPr>
            <w:tcW w:w="1560"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center"/>
              <w:rPr>
                <w:spacing w:val="2"/>
                <w:bdr w:val="none" w:sz="0" w:space="0" w:color="auto" w:frame="1"/>
              </w:rPr>
            </w:pPr>
            <w:r w:rsidRPr="002617CE">
              <w:rPr>
                <w:bCs/>
              </w:rPr>
              <w:t>Подпункт 3) пункта 6 статьи 147</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spacing w:after="120"/>
              <w:jc w:val="both"/>
              <w:rPr>
                <w:bCs/>
              </w:rPr>
            </w:pPr>
            <w:r w:rsidRPr="00394827">
              <w:rPr>
                <w:b/>
                <w:bCs/>
              </w:rPr>
              <w:t>Статья 147.</w:t>
            </w:r>
            <w:r w:rsidRPr="00402AD5">
              <w:rPr>
                <w:bCs/>
              </w:rPr>
              <w:t xml:space="preserve"> Порядок проведения проверки и профилактического контроля и надзора с посещением субъекта (объекта) контроля и надзор</w:t>
            </w:r>
          </w:p>
          <w:p w:rsidR="007656D1" w:rsidRDefault="007656D1" w:rsidP="00E7056B">
            <w:pPr>
              <w:spacing w:after="120"/>
              <w:jc w:val="both"/>
              <w:rPr>
                <w:bCs/>
              </w:rPr>
            </w:pPr>
            <w:r>
              <w:rPr>
                <w:bCs/>
              </w:rPr>
              <w:t>…</w:t>
            </w:r>
          </w:p>
          <w:p w:rsidR="007656D1" w:rsidRPr="00402AD5" w:rsidRDefault="007656D1" w:rsidP="00E7056B">
            <w:pPr>
              <w:spacing w:after="120"/>
              <w:jc w:val="both"/>
              <w:rPr>
                <w:bCs/>
              </w:rPr>
            </w:pPr>
            <w:r w:rsidRPr="00402AD5">
              <w:rPr>
                <w:bCs/>
              </w:rPr>
              <w:t xml:space="preserve">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w:t>
            </w:r>
            <w:proofErr w:type="gramStart"/>
            <w:r w:rsidRPr="00402AD5">
              <w:rPr>
                <w:bCs/>
              </w:rPr>
              <w:t>профилактического контроля</w:t>
            </w:r>
            <w:proofErr w:type="gramEnd"/>
            <w:r w:rsidRPr="00402AD5">
              <w:rPr>
                <w:bCs/>
              </w:rPr>
              <w:t xml:space="preserve"> и надзора с посещением субъекта (объекта) контроля и надзора в отношении субъекта контроля и надзора и зарегистрировать его в уполномоченном органе в области правовой статистики и специальных учетов.</w:t>
            </w:r>
          </w:p>
          <w:p w:rsidR="007656D1" w:rsidRPr="00402AD5" w:rsidRDefault="007656D1" w:rsidP="00E7056B">
            <w:pPr>
              <w:spacing w:after="120"/>
              <w:jc w:val="both"/>
              <w:rPr>
                <w:bCs/>
              </w:rPr>
            </w:pPr>
            <w:r w:rsidRPr="00402AD5">
              <w:rPr>
                <w:b/>
                <w:bCs/>
              </w:rPr>
              <w:t xml:space="preserve">      </w:t>
            </w:r>
            <w:r w:rsidRPr="00402AD5">
              <w:rPr>
                <w:bCs/>
              </w:rPr>
              <w:t xml:space="preserve">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w:t>
            </w:r>
            <w:r w:rsidRPr="00402AD5">
              <w:rPr>
                <w:bCs/>
              </w:rPr>
              <w:lastRenderedPageBreak/>
              <w:t>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w:t>
            </w:r>
            <w:r w:rsidRPr="00402AD5">
              <w:rPr>
                <w:b/>
                <w:bCs/>
              </w:rPr>
              <w:t xml:space="preserve"> </w:t>
            </w:r>
            <w:r w:rsidRPr="00402AD5">
              <w:rPr>
                <w:bCs/>
              </w:rPr>
              <w:t>его в уполномоченном органе в области правовой статистики и специальных учетов, за исключением налоговой проверки, проводимой по вопросам:</w:t>
            </w:r>
          </w:p>
          <w:p w:rsidR="007656D1" w:rsidRPr="00402AD5" w:rsidRDefault="007656D1" w:rsidP="00E7056B">
            <w:pPr>
              <w:spacing w:after="120"/>
              <w:jc w:val="both"/>
              <w:rPr>
                <w:bCs/>
              </w:rPr>
            </w:pPr>
            <w:r w:rsidRPr="00402AD5">
              <w:rPr>
                <w:b/>
                <w:bCs/>
              </w:rPr>
              <w:t xml:space="preserve">      </w:t>
            </w:r>
            <w:r w:rsidRPr="00402AD5">
              <w:rPr>
                <w:bCs/>
              </w:rPr>
              <w:t>…</w:t>
            </w:r>
          </w:p>
          <w:p w:rsidR="007656D1" w:rsidRPr="002617CE" w:rsidRDefault="007656D1" w:rsidP="00E7056B">
            <w:pPr>
              <w:spacing w:after="120"/>
              <w:jc w:val="both"/>
              <w:rPr>
                <w:bCs/>
              </w:rPr>
            </w:pPr>
            <w:r w:rsidRPr="00402AD5">
              <w:rPr>
                <w:bCs/>
              </w:rPr>
              <w:t xml:space="preserve">      3) наличия и подлинности</w:t>
            </w:r>
            <w:r w:rsidRPr="00402AD5">
              <w:rPr>
                <w:b/>
                <w:bCs/>
              </w:rPr>
              <w:t xml:space="preserve"> акцизных </w:t>
            </w:r>
            <w:r w:rsidRPr="002617CE">
              <w:rPr>
                <w:bCs/>
              </w:rPr>
              <w:t>и учетно-контрольных марок;</w:t>
            </w:r>
          </w:p>
          <w:p w:rsidR="007656D1" w:rsidRPr="00523D8F" w:rsidRDefault="007656D1" w:rsidP="00E7056B">
            <w:pPr>
              <w:jc w:val="both"/>
            </w:pP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spacing w:after="120"/>
              <w:jc w:val="both"/>
              <w:rPr>
                <w:bCs/>
              </w:rPr>
            </w:pPr>
            <w:r w:rsidRPr="00394827">
              <w:rPr>
                <w:b/>
                <w:bCs/>
              </w:rPr>
              <w:lastRenderedPageBreak/>
              <w:t>Статья 147.</w:t>
            </w:r>
            <w:r w:rsidRPr="00402AD5">
              <w:rPr>
                <w:bCs/>
              </w:rPr>
              <w:t xml:space="preserve"> Порядок проведения проверки и профилактического контроля и надзора с посещением субъекта (объекта) контроля и надзор</w:t>
            </w:r>
          </w:p>
          <w:p w:rsidR="007656D1" w:rsidRDefault="007656D1" w:rsidP="00E7056B">
            <w:pPr>
              <w:spacing w:after="120"/>
              <w:jc w:val="both"/>
              <w:rPr>
                <w:bCs/>
              </w:rPr>
            </w:pPr>
            <w:r>
              <w:rPr>
                <w:bCs/>
              </w:rPr>
              <w:t>…</w:t>
            </w:r>
          </w:p>
          <w:p w:rsidR="007656D1" w:rsidRPr="00402AD5" w:rsidRDefault="007656D1" w:rsidP="00E7056B">
            <w:pPr>
              <w:spacing w:after="120"/>
              <w:jc w:val="both"/>
              <w:rPr>
                <w:bCs/>
              </w:rPr>
            </w:pPr>
            <w:r w:rsidRPr="00402AD5">
              <w:rPr>
                <w:bCs/>
              </w:rPr>
              <w:t xml:space="preserve">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w:t>
            </w:r>
            <w:proofErr w:type="gramStart"/>
            <w:r w:rsidRPr="00402AD5">
              <w:rPr>
                <w:bCs/>
              </w:rPr>
              <w:t>профилактического контроля</w:t>
            </w:r>
            <w:proofErr w:type="gramEnd"/>
            <w:r w:rsidRPr="00402AD5">
              <w:rPr>
                <w:bCs/>
              </w:rPr>
              <w:t xml:space="preserve"> и надзора с посещением субъекта (объекта) контроля и надзора в отношении субъекта контроля и надзора и зарегистрировать его в уполномоченном органе в области правовой статистики и специальных учетов.</w:t>
            </w:r>
          </w:p>
          <w:p w:rsidR="007656D1" w:rsidRPr="00402AD5" w:rsidRDefault="007656D1" w:rsidP="00E7056B">
            <w:pPr>
              <w:spacing w:after="120"/>
              <w:jc w:val="both"/>
              <w:rPr>
                <w:bCs/>
              </w:rPr>
            </w:pPr>
            <w:r w:rsidRPr="00402AD5">
              <w:rPr>
                <w:b/>
                <w:bCs/>
              </w:rPr>
              <w:t xml:space="preserve">      </w:t>
            </w:r>
            <w:r w:rsidRPr="00402AD5">
              <w:rPr>
                <w:bCs/>
              </w:rPr>
              <w:t xml:space="preserve">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w:t>
            </w:r>
            <w:r w:rsidRPr="00402AD5">
              <w:rPr>
                <w:bCs/>
              </w:rPr>
              <w:lastRenderedPageBreak/>
              <w:t>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w:t>
            </w:r>
            <w:r w:rsidRPr="00402AD5">
              <w:rPr>
                <w:b/>
                <w:bCs/>
              </w:rPr>
              <w:t xml:space="preserve"> </w:t>
            </w:r>
            <w:r w:rsidRPr="00402AD5">
              <w:rPr>
                <w:bCs/>
              </w:rPr>
              <w:t>его в уполномоченном органе в области правовой статистики и специальных учетов, за исключением налоговой проверки, проводимой по вопросам:</w:t>
            </w:r>
          </w:p>
          <w:p w:rsidR="007656D1" w:rsidRPr="00402AD5" w:rsidRDefault="007656D1" w:rsidP="00E7056B">
            <w:pPr>
              <w:spacing w:after="120"/>
              <w:jc w:val="both"/>
              <w:rPr>
                <w:bCs/>
              </w:rPr>
            </w:pPr>
            <w:r w:rsidRPr="00402AD5">
              <w:rPr>
                <w:b/>
                <w:bCs/>
              </w:rPr>
              <w:t xml:space="preserve">      </w:t>
            </w:r>
            <w:r w:rsidRPr="00402AD5">
              <w:rPr>
                <w:bCs/>
              </w:rPr>
              <w:t>…</w:t>
            </w:r>
          </w:p>
          <w:p w:rsidR="007656D1" w:rsidRPr="002617CE" w:rsidRDefault="007656D1" w:rsidP="00E7056B">
            <w:pPr>
              <w:spacing w:after="120"/>
              <w:jc w:val="both"/>
              <w:rPr>
                <w:bCs/>
              </w:rPr>
            </w:pPr>
            <w:r w:rsidRPr="00402AD5">
              <w:rPr>
                <w:bCs/>
              </w:rPr>
              <w:t xml:space="preserve">      3) наличия и подлинности</w:t>
            </w:r>
            <w:r>
              <w:rPr>
                <w:b/>
                <w:bCs/>
              </w:rPr>
              <w:t xml:space="preserve"> средств идентификации</w:t>
            </w:r>
            <w:r w:rsidRPr="00402AD5">
              <w:rPr>
                <w:b/>
                <w:bCs/>
              </w:rPr>
              <w:t xml:space="preserve"> </w:t>
            </w:r>
            <w:r w:rsidRPr="002617CE">
              <w:rPr>
                <w:bCs/>
              </w:rPr>
              <w:t>и учетно-контрольных марок;</w:t>
            </w:r>
          </w:p>
          <w:p w:rsidR="007656D1" w:rsidRPr="00523D8F" w:rsidRDefault="007656D1" w:rsidP="00E7056B">
            <w:pPr>
              <w:jc w:val="both"/>
            </w:pPr>
          </w:p>
        </w:tc>
        <w:tc>
          <w:tcPr>
            <w:tcW w:w="4252" w:type="dxa"/>
            <w:tcBorders>
              <w:top w:val="single" w:sz="4" w:space="0" w:color="auto"/>
              <w:left w:val="single" w:sz="4" w:space="0" w:color="auto"/>
              <w:bottom w:val="single" w:sz="4" w:space="0" w:color="auto"/>
              <w:right w:val="single" w:sz="4" w:space="0" w:color="auto"/>
            </w:tcBorders>
          </w:tcPr>
          <w:p w:rsidR="007656D1" w:rsidRDefault="007656D1" w:rsidP="00E7056B">
            <w:pPr>
              <w:shd w:val="clear" w:color="auto" w:fill="FFFFFF"/>
              <w:ind w:right="57"/>
              <w:jc w:val="both"/>
              <w:rPr>
                <w:spacing w:val="2"/>
                <w:bdr w:val="none" w:sz="0" w:space="0" w:color="auto" w:frame="1"/>
              </w:rPr>
            </w:pPr>
            <w:r>
              <w:rPr>
                <w:bCs/>
              </w:rPr>
              <w:lastRenderedPageBreak/>
              <w:t>В связи с запуском с 1 октября 2020 года цифровой маркировки, акцизные марки заменяются на средства идентификации.</w:t>
            </w:r>
          </w:p>
        </w:tc>
      </w:tr>
      <w:tr w:rsidR="007656D1" w:rsidRPr="005B6310" w:rsidTr="00E7056B">
        <w:trPr>
          <w:trHeight w:val="399"/>
        </w:trPr>
        <w:tc>
          <w:tcPr>
            <w:tcW w:w="15593" w:type="dxa"/>
            <w:gridSpan w:val="5"/>
            <w:tcBorders>
              <w:top w:val="single" w:sz="4" w:space="0" w:color="auto"/>
              <w:left w:val="single" w:sz="4" w:space="0" w:color="auto"/>
              <w:bottom w:val="single" w:sz="4" w:space="0" w:color="auto"/>
              <w:right w:val="single" w:sz="4" w:space="0" w:color="auto"/>
            </w:tcBorders>
          </w:tcPr>
          <w:p w:rsidR="007656D1" w:rsidRPr="00926BA2" w:rsidRDefault="007656D1" w:rsidP="00E7056B">
            <w:pPr>
              <w:ind w:firstLine="311"/>
              <w:jc w:val="center"/>
              <w:rPr>
                <w:b/>
                <w:spacing w:val="2"/>
                <w:bdr w:val="none" w:sz="0" w:space="0" w:color="auto" w:frame="1"/>
              </w:rPr>
            </w:pPr>
            <w:r w:rsidRPr="00926BA2">
              <w:rPr>
                <w:b/>
                <w:spacing w:val="2"/>
                <w:bdr w:val="none" w:sz="0" w:space="0" w:color="auto" w:frame="1"/>
              </w:rPr>
              <w:t>Кодекс Республики Казахстан от 7 июля 2020 года № 360-VI «О здоровье народа и системе здравоохранения»</w:t>
            </w: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Pr="00926BA2" w:rsidRDefault="007656D1" w:rsidP="00E7056B">
            <w:pPr>
              <w:jc w:val="center"/>
              <w:rPr>
                <w:spacing w:val="2"/>
                <w:bdr w:val="none" w:sz="0" w:space="0" w:color="auto" w:frame="1"/>
              </w:rPr>
            </w:pPr>
            <w:r>
              <w:rPr>
                <w:spacing w:val="2"/>
                <w:bdr w:val="none" w:sz="0" w:space="0" w:color="auto" w:frame="1"/>
              </w:rPr>
              <w:t>20.</w:t>
            </w:r>
          </w:p>
        </w:tc>
        <w:tc>
          <w:tcPr>
            <w:tcW w:w="1560" w:type="dxa"/>
            <w:tcBorders>
              <w:top w:val="single" w:sz="4" w:space="0" w:color="auto"/>
              <w:left w:val="single" w:sz="4" w:space="0" w:color="auto"/>
              <w:bottom w:val="single" w:sz="4" w:space="0" w:color="auto"/>
              <w:right w:val="single" w:sz="4" w:space="0" w:color="auto"/>
            </w:tcBorders>
          </w:tcPr>
          <w:p w:rsidR="007656D1" w:rsidRDefault="007656D1" w:rsidP="00E7056B">
            <w:pPr>
              <w:ind w:left="57" w:right="57"/>
              <w:rPr>
                <w:spacing w:val="2"/>
                <w:bdr w:val="none" w:sz="0" w:space="0" w:color="auto" w:frame="1"/>
              </w:rPr>
            </w:pPr>
            <w:r w:rsidRPr="009D1352">
              <w:rPr>
                <w:bCs/>
              </w:rPr>
              <w:t>Подпункт 7) пункта 2 статьи 110</w:t>
            </w:r>
          </w:p>
        </w:tc>
        <w:tc>
          <w:tcPr>
            <w:tcW w:w="4536" w:type="dxa"/>
            <w:tcBorders>
              <w:top w:val="single" w:sz="4" w:space="0" w:color="auto"/>
              <w:left w:val="single" w:sz="4" w:space="0" w:color="auto"/>
              <w:bottom w:val="single" w:sz="4" w:space="0" w:color="auto"/>
              <w:right w:val="single" w:sz="4" w:space="0" w:color="auto"/>
            </w:tcBorders>
          </w:tcPr>
          <w:p w:rsidR="007656D1" w:rsidRDefault="007656D1" w:rsidP="00E7056B">
            <w:pPr>
              <w:spacing w:after="120"/>
              <w:jc w:val="both"/>
              <w:rPr>
                <w:bCs/>
              </w:rPr>
            </w:pPr>
            <w:r w:rsidRPr="00926BA2">
              <w:rPr>
                <w:b/>
                <w:bCs/>
              </w:rPr>
              <w:t>Статья 110.</w:t>
            </w:r>
            <w:r w:rsidRPr="009D1352">
              <w:rPr>
                <w:bCs/>
              </w:rPr>
              <w:t xml:space="preserve">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r>
              <w:rPr>
                <w:bCs/>
              </w:rPr>
              <w:t>.</w:t>
            </w:r>
          </w:p>
          <w:p w:rsidR="007656D1" w:rsidRDefault="007656D1" w:rsidP="00E7056B">
            <w:pPr>
              <w:spacing w:after="120"/>
              <w:jc w:val="both"/>
              <w:rPr>
                <w:bCs/>
              </w:rPr>
            </w:pPr>
            <w:r>
              <w:rPr>
                <w:bCs/>
              </w:rPr>
              <w:t>…</w:t>
            </w:r>
          </w:p>
          <w:p w:rsidR="007656D1" w:rsidRPr="009D1352" w:rsidRDefault="007656D1" w:rsidP="00E7056B">
            <w:pPr>
              <w:spacing w:after="120"/>
              <w:jc w:val="both"/>
              <w:rPr>
                <w:bCs/>
              </w:rPr>
            </w:pPr>
            <w:r w:rsidRPr="009D1352">
              <w:rPr>
                <w:bCs/>
              </w:rPr>
              <w:t xml:space="preserve">2. Запрещается продажа табачных изделий, в том числе изделий с нагреваемым табаком, табака для кальяна, кальянной смеси, </w:t>
            </w:r>
            <w:r w:rsidRPr="00A26592">
              <w:rPr>
                <w:b/>
                <w:bCs/>
              </w:rPr>
              <w:t xml:space="preserve">систем </w:t>
            </w:r>
            <w:r w:rsidRPr="00A26592">
              <w:rPr>
                <w:b/>
                <w:bCs/>
              </w:rPr>
              <w:lastRenderedPageBreak/>
              <w:t>для нагрева табака, электронных систем потребления</w:t>
            </w:r>
            <w:r w:rsidRPr="009D1352">
              <w:rPr>
                <w:bCs/>
              </w:rPr>
              <w:t xml:space="preserve"> и жидкостей для них:</w:t>
            </w:r>
          </w:p>
          <w:p w:rsidR="007656D1" w:rsidRPr="009D1352" w:rsidRDefault="007656D1" w:rsidP="00E7056B">
            <w:pPr>
              <w:spacing w:after="120"/>
              <w:jc w:val="both"/>
              <w:rPr>
                <w:bCs/>
              </w:rPr>
            </w:pPr>
            <w:r w:rsidRPr="009D1352">
              <w:rPr>
                <w:bCs/>
              </w:rPr>
              <w:t>…</w:t>
            </w:r>
          </w:p>
          <w:p w:rsidR="007656D1" w:rsidRPr="00FF783D" w:rsidRDefault="007656D1" w:rsidP="00E7056B">
            <w:pPr>
              <w:pStyle w:val="a3"/>
              <w:shd w:val="clear" w:color="auto" w:fill="FFFFFF"/>
              <w:spacing w:before="0" w:beforeAutospacing="0" w:after="0" w:afterAutospacing="0"/>
              <w:jc w:val="both"/>
              <w:textAlignment w:val="baseline"/>
              <w:rPr>
                <w:b/>
                <w:color w:val="000000"/>
                <w:spacing w:val="2"/>
                <w:sz w:val="22"/>
                <w:szCs w:val="22"/>
                <w:bdr w:val="none" w:sz="0" w:space="0" w:color="auto" w:frame="1"/>
              </w:rPr>
            </w:pPr>
            <w:r w:rsidRPr="009D1352">
              <w:rPr>
                <w:bCs/>
                <w:sz w:val="22"/>
                <w:szCs w:val="22"/>
              </w:rPr>
              <w:t xml:space="preserve">7) без нанесенной на пачку табачного изделия </w:t>
            </w:r>
            <w:r w:rsidRPr="00A26592">
              <w:rPr>
                <w:b/>
                <w:bCs/>
                <w:sz w:val="22"/>
                <w:szCs w:val="22"/>
              </w:rPr>
              <w:t>акцизной марки;</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spacing w:after="120"/>
              <w:jc w:val="both"/>
              <w:rPr>
                <w:bCs/>
              </w:rPr>
            </w:pPr>
            <w:r w:rsidRPr="00926BA2">
              <w:rPr>
                <w:b/>
                <w:bCs/>
              </w:rPr>
              <w:lastRenderedPageBreak/>
              <w:t>Статья 110.</w:t>
            </w:r>
            <w:r w:rsidRPr="009D1352">
              <w:rPr>
                <w:bCs/>
              </w:rPr>
              <w:t xml:space="preserve">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r>
              <w:rPr>
                <w:bCs/>
              </w:rPr>
              <w:t>.</w:t>
            </w:r>
          </w:p>
          <w:p w:rsidR="007656D1" w:rsidRDefault="007656D1" w:rsidP="00E7056B">
            <w:pPr>
              <w:spacing w:after="120"/>
              <w:jc w:val="both"/>
              <w:rPr>
                <w:bCs/>
              </w:rPr>
            </w:pPr>
            <w:r>
              <w:rPr>
                <w:bCs/>
              </w:rPr>
              <w:t>…</w:t>
            </w:r>
          </w:p>
          <w:p w:rsidR="007656D1" w:rsidRPr="009D1352" w:rsidRDefault="007656D1" w:rsidP="00E7056B">
            <w:pPr>
              <w:spacing w:after="120"/>
              <w:jc w:val="both"/>
              <w:rPr>
                <w:bCs/>
              </w:rPr>
            </w:pPr>
            <w:r w:rsidRPr="009D1352">
              <w:rPr>
                <w:bCs/>
              </w:rPr>
              <w:t>2. Запрещается продажа табачных изделий, в том числе изделий с нагреваемым табаком, табак</w:t>
            </w:r>
            <w:r>
              <w:rPr>
                <w:bCs/>
              </w:rPr>
              <w:t xml:space="preserve">а для кальяна, кальянной смеси </w:t>
            </w:r>
            <w:r w:rsidRPr="009D1352">
              <w:rPr>
                <w:bCs/>
              </w:rPr>
              <w:t xml:space="preserve">и </w:t>
            </w:r>
            <w:proofErr w:type="spellStart"/>
            <w:r>
              <w:rPr>
                <w:bCs/>
              </w:rPr>
              <w:t>никотиносодержащей</w:t>
            </w:r>
            <w:proofErr w:type="spellEnd"/>
            <w:r>
              <w:rPr>
                <w:bCs/>
              </w:rPr>
              <w:t xml:space="preserve"> жидкости</w:t>
            </w:r>
            <w:r w:rsidRPr="009D1352">
              <w:rPr>
                <w:bCs/>
              </w:rPr>
              <w:t>:</w:t>
            </w:r>
          </w:p>
          <w:p w:rsidR="007656D1" w:rsidRPr="009D1352" w:rsidRDefault="007656D1" w:rsidP="00E7056B">
            <w:pPr>
              <w:spacing w:after="120"/>
              <w:jc w:val="both"/>
              <w:rPr>
                <w:bCs/>
              </w:rPr>
            </w:pPr>
            <w:r w:rsidRPr="009D1352">
              <w:rPr>
                <w:bCs/>
              </w:rPr>
              <w:lastRenderedPageBreak/>
              <w:t>…</w:t>
            </w:r>
          </w:p>
          <w:p w:rsidR="007656D1" w:rsidRPr="00FF783D" w:rsidRDefault="007656D1" w:rsidP="00E7056B">
            <w:pPr>
              <w:pStyle w:val="a3"/>
              <w:shd w:val="clear" w:color="auto" w:fill="FFFFFF"/>
              <w:spacing w:before="0" w:beforeAutospacing="0" w:after="0" w:afterAutospacing="0"/>
              <w:jc w:val="both"/>
              <w:textAlignment w:val="baseline"/>
              <w:rPr>
                <w:b/>
                <w:color w:val="000000"/>
                <w:spacing w:val="2"/>
                <w:sz w:val="22"/>
                <w:szCs w:val="22"/>
                <w:bdr w:val="none" w:sz="0" w:space="0" w:color="auto" w:frame="1"/>
              </w:rPr>
            </w:pPr>
            <w:r>
              <w:rPr>
                <w:bCs/>
                <w:sz w:val="22"/>
                <w:szCs w:val="22"/>
              </w:rPr>
              <w:t>7) без нанесенного</w:t>
            </w:r>
            <w:r w:rsidRPr="009D1352">
              <w:rPr>
                <w:bCs/>
                <w:sz w:val="22"/>
                <w:szCs w:val="22"/>
              </w:rPr>
              <w:t xml:space="preserve"> на пачку табачного изделия </w:t>
            </w:r>
            <w:r w:rsidRPr="005224E7">
              <w:rPr>
                <w:b/>
                <w:bCs/>
                <w:sz w:val="22"/>
                <w:szCs w:val="22"/>
              </w:rPr>
              <w:t>средства идентификации;</w:t>
            </w:r>
          </w:p>
        </w:tc>
        <w:tc>
          <w:tcPr>
            <w:tcW w:w="4252" w:type="dxa"/>
            <w:tcBorders>
              <w:left w:val="single" w:sz="4" w:space="0" w:color="auto"/>
              <w:right w:val="single" w:sz="4" w:space="0" w:color="auto"/>
            </w:tcBorders>
          </w:tcPr>
          <w:p w:rsidR="007656D1" w:rsidRDefault="007656D1" w:rsidP="00E7056B">
            <w:pPr>
              <w:ind w:firstLine="311"/>
              <w:jc w:val="both"/>
              <w:rPr>
                <w:bCs/>
              </w:rPr>
            </w:pPr>
            <w:r>
              <w:rPr>
                <w:bCs/>
              </w:rPr>
              <w:lastRenderedPageBreak/>
              <w:t>В связи с запуском с 1 октября 2020 года цифровой маркировки, акцизные марки заменяются на средства идентификации.</w:t>
            </w:r>
          </w:p>
          <w:p w:rsidR="007656D1" w:rsidRPr="005B6310" w:rsidRDefault="007656D1" w:rsidP="00E7056B">
            <w:pPr>
              <w:ind w:firstLine="311"/>
              <w:jc w:val="both"/>
              <w:rPr>
                <w:spacing w:val="2"/>
                <w:bdr w:val="none" w:sz="0" w:space="0" w:color="auto" w:frame="1"/>
              </w:rPr>
            </w:pPr>
            <w:r w:rsidRPr="00A377B7">
              <w:t xml:space="preserve">Не представляется возможным </w:t>
            </w:r>
            <w:r>
              <w:t xml:space="preserve">и нецелесообразно </w:t>
            </w:r>
            <w:r w:rsidRPr="00A377B7">
              <w:t xml:space="preserve">наносить средства идентификации (цифровые коды) на </w:t>
            </w:r>
            <w:r w:rsidRPr="00A377B7">
              <w:rPr>
                <w:bCs/>
              </w:rPr>
              <w:t>системы</w:t>
            </w:r>
            <w:r w:rsidRPr="00FB6E1E">
              <w:rPr>
                <w:bCs/>
              </w:rPr>
              <w:t xml:space="preserve"> для нагрева табака, электронных систем потребления </w:t>
            </w:r>
            <w:proofErr w:type="spellStart"/>
            <w:r w:rsidRPr="00FB6E1E">
              <w:rPr>
                <w:bCs/>
              </w:rPr>
              <w:t>никотиносодержащей</w:t>
            </w:r>
            <w:proofErr w:type="spellEnd"/>
            <w:r w:rsidRPr="00FB6E1E">
              <w:rPr>
                <w:bCs/>
              </w:rPr>
              <w:t xml:space="preserve"> жидкости.</w:t>
            </w:r>
          </w:p>
        </w:tc>
      </w:tr>
      <w:tr w:rsidR="007656D1" w:rsidRPr="005B6310" w:rsidTr="00E7056B">
        <w:trPr>
          <w:trHeight w:val="687"/>
        </w:trPr>
        <w:tc>
          <w:tcPr>
            <w:tcW w:w="15593" w:type="dxa"/>
            <w:gridSpan w:val="5"/>
            <w:tcBorders>
              <w:top w:val="single" w:sz="4" w:space="0" w:color="auto"/>
              <w:left w:val="single" w:sz="4" w:space="0" w:color="auto"/>
              <w:bottom w:val="single" w:sz="4" w:space="0" w:color="auto"/>
              <w:right w:val="single" w:sz="4" w:space="0" w:color="auto"/>
            </w:tcBorders>
          </w:tcPr>
          <w:p w:rsidR="007656D1" w:rsidRPr="009E6BFA" w:rsidRDefault="007656D1" w:rsidP="00E7056B">
            <w:pPr>
              <w:shd w:val="clear" w:color="auto" w:fill="FFFFFF"/>
              <w:contextualSpacing/>
              <w:jc w:val="center"/>
              <w:rPr>
                <w:rFonts w:eastAsia="Calibri"/>
                <w:b/>
              </w:rPr>
            </w:pPr>
            <w:r w:rsidRPr="009E6BFA">
              <w:rPr>
                <w:rFonts w:eastAsia="Calibri"/>
                <w:b/>
              </w:rPr>
              <w:t>Закон Республики Казахстан «О введении в действие Кодекса Республики Казахстан</w:t>
            </w:r>
          </w:p>
          <w:p w:rsidR="007656D1" w:rsidRDefault="007656D1" w:rsidP="00E7056B">
            <w:pPr>
              <w:tabs>
                <w:tab w:val="left" w:pos="460"/>
              </w:tabs>
              <w:spacing w:after="120"/>
              <w:jc w:val="center"/>
            </w:pPr>
            <w:r w:rsidRPr="009E6BFA">
              <w:rPr>
                <w:rFonts w:eastAsia="Calibri"/>
                <w:b/>
              </w:rPr>
              <w:t>«О налогах и других обязательных платежах в бюджет» (Налоговый кодекс) от 25 декабря 2017 года</w:t>
            </w: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Default="007656D1" w:rsidP="00E7056B">
            <w:pPr>
              <w:jc w:val="center"/>
              <w:rPr>
                <w:spacing w:val="2"/>
                <w:bdr w:val="none" w:sz="0" w:space="0" w:color="auto" w:frame="1"/>
              </w:rPr>
            </w:pPr>
            <w:r>
              <w:rPr>
                <w:spacing w:val="2"/>
                <w:bdr w:val="none" w:sz="0" w:space="0" w:color="auto" w:frame="1"/>
              </w:rPr>
              <w:t>21.</w:t>
            </w:r>
          </w:p>
        </w:tc>
        <w:tc>
          <w:tcPr>
            <w:tcW w:w="1560" w:type="dxa"/>
            <w:tcBorders>
              <w:top w:val="single" w:sz="4" w:space="0" w:color="auto"/>
              <w:left w:val="single" w:sz="4" w:space="0" w:color="auto"/>
              <w:bottom w:val="single" w:sz="4" w:space="0" w:color="auto"/>
              <w:right w:val="single" w:sz="4" w:space="0" w:color="auto"/>
            </w:tcBorders>
          </w:tcPr>
          <w:p w:rsidR="007656D1" w:rsidRPr="00482B7B" w:rsidRDefault="007656D1" w:rsidP="00E7056B">
            <w:pPr>
              <w:ind w:left="57" w:right="57"/>
              <w:rPr>
                <w:bCs/>
              </w:rPr>
            </w:pPr>
            <w:r>
              <w:rPr>
                <w:bCs/>
              </w:rPr>
              <w:t>Новые подпункты 5) и 6) статьи 43</w:t>
            </w:r>
          </w:p>
        </w:tc>
        <w:tc>
          <w:tcPr>
            <w:tcW w:w="4536" w:type="dxa"/>
            <w:tcBorders>
              <w:top w:val="single" w:sz="4" w:space="0" w:color="auto"/>
              <w:left w:val="single" w:sz="4" w:space="0" w:color="auto"/>
              <w:bottom w:val="single" w:sz="4" w:space="0" w:color="auto"/>
              <w:right w:val="single" w:sz="4" w:space="0" w:color="auto"/>
            </w:tcBorders>
          </w:tcPr>
          <w:p w:rsidR="007656D1" w:rsidRPr="009E6BFA" w:rsidRDefault="007656D1" w:rsidP="00E7056B">
            <w:pPr>
              <w:shd w:val="clear" w:color="auto" w:fill="FFFFFF"/>
              <w:ind w:firstLine="313"/>
              <w:jc w:val="both"/>
              <w:textAlignment w:val="baseline"/>
              <w:rPr>
                <w:bCs/>
                <w:spacing w:val="2"/>
                <w:bdr w:val="none" w:sz="0" w:space="0" w:color="auto" w:frame="1"/>
              </w:rPr>
            </w:pPr>
            <w:r w:rsidRPr="009F6B40">
              <w:rPr>
                <w:bCs/>
                <w:spacing w:val="2"/>
                <w:bdr w:val="none" w:sz="0" w:space="0" w:color="auto" w:frame="1"/>
              </w:rPr>
              <w:t>Статья 43.</w:t>
            </w:r>
            <w:r w:rsidRPr="009E6BFA">
              <w:rPr>
                <w:bCs/>
                <w:spacing w:val="2"/>
                <w:bdr w:val="none" w:sz="0" w:space="0" w:color="auto" w:frame="1"/>
              </w:rPr>
              <w:t xml:space="preserve"> Приостановить до 1 января 2023 года действие строк 7) 12, 14, 15, 18, 21 и 22 таблицы подпункта 1) пункта 4 статьи 463 Налогового кодекса, установив, что в период приостановления данные строки действуют в следующей редакции:</w:t>
            </w:r>
          </w:p>
          <w:p w:rsidR="007656D1" w:rsidRPr="009E6BFA" w:rsidRDefault="007656D1" w:rsidP="00E7056B">
            <w:pPr>
              <w:shd w:val="clear" w:color="auto" w:fill="FFFFFF"/>
              <w:ind w:firstLine="326"/>
              <w:textAlignment w:val="baseline"/>
              <w:rPr>
                <w:bCs/>
                <w:spacing w:val="2"/>
                <w:bdr w:val="none" w:sz="0" w:space="0" w:color="auto" w:frame="1"/>
              </w:rPr>
            </w:pPr>
            <w:r w:rsidRPr="009E6BFA">
              <w:rPr>
                <w:bCs/>
                <w:spacing w:val="2"/>
                <w:bdr w:val="none" w:sz="0" w:space="0" w:color="auto" w:frame="1"/>
              </w:rPr>
              <w:t>…</w:t>
            </w:r>
          </w:p>
          <w:p w:rsidR="007656D1" w:rsidRPr="009F6B40" w:rsidRDefault="007656D1" w:rsidP="00E7056B">
            <w:pPr>
              <w:shd w:val="clear" w:color="auto" w:fill="FFFFFF"/>
              <w:textAlignment w:val="baseline"/>
              <w:rPr>
                <w:spacing w:val="2"/>
              </w:rPr>
            </w:pPr>
            <w:r w:rsidRPr="009F6B40">
              <w:rPr>
                <w:spacing w:val="2"/>
                <w:lang w:val="kk-KZ"/>
              </w:rPr>
              <w:t>4</w:t>
            </w:r>
            <w:r w:rsidRPr="009F6B40">
              <w:rPr>
                <w:spacing w:val="2"/>
              </w:rPr>
              <w:t>) с 1 января 202</w:t>
            </w:r>
            <w:r w:rsidRPr="009F6B40">
              <w:rPr>
                <w:spacing w:val="2"/>
                <w:lang w:val="kk-KZ"/>
              </w:rPr>
              <w:t>1</w:t>
            </w:r>
            <w:r w:rsidRPr="009F6B40">
              <w:rPr>
                <w:spacing w:val="2"/>
              </w:rPr>
              <w:t xml:space="preserve"> года до 1 января 202</w:t>
            </w:r>
            <w:r w:rsidRPr="009F6B40">
              <w:rPr>
                <w:spacing w:val="2"/>
                <w:lang w:val="kk-KZ"/>
              </w:rPr>
              <w:t>2</w:t>
            </w:r>
            <w:r w:rsidRPr="009F6B40">
              <w:rPr>
                <w:spacing w:val="2"/>
              </w:rPr>
              <w:t xml:space="preserve"> года:</w:t>
            </w:r>
          </w:p>
          <w:p w:rsidR="007656D1" w:rsidRPr="009F6B40" w:rsidRDefault="007656D1" w:rsidP="00E7056B">
            <w:pPr>
              <w:shd w:val="clear" w:color="auto" w:fill="FFFFFF"/>
              <w:textAlignment w:val="baseline"/>
              <w:rPr>
                <w:spacing w:val="2"/>
              </w:rPr>
            </w:pPr>
            <w:r w:rsidRPr="009F6B40">
              <w:rPr>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739"/>
              <w:gridCol w:w="1877"/>
              <w:gridCol w:w="992"/>
            </w:tblGrid>
            <w:tr w:rsidR="007656D1" w:rsidRPr="009E6BFA" w:rsidTr="00E7056B">
              <w:tc>
                <w:tcPr>
                  <w:tcW w:w="81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12.</w:t>
                  </w:r>
                </w:p>
              </w:tc>
              <w:tc>
                <w:tcPr>
                  <w:tcW w:w="7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220300</w:t>
                  </w:r>
                </w:p>
              </w:tc>
              <w:tc>
                <w:tcPr>
                  <w:tcW w:w="187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Пиво и пивной напиток</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68 тенге/литр</w:t>
                  </w:r>
                </w:p>
              </w:tc>
            </w:tr>
          </w:tbl>
          <w:p w:rsidR="007656D1" w:rsidRPr="009F6B40" w:rsidRDefault="007656D1" w:rsidP="00E7056B">
            <w:pPr>
              <w:shd w:val="clear" w:color="auto" w:fill="FFFFFF"/>
              <w:textAlignment w:val="baseline"/>
              <w:rPr>
                <w:spacing w:val="2"/>
              </w:rPr>
            </w:pPr>
            <w:r w:rsidRPr="009F6B40">
              <w:rPr>
                <w:spacing w:val="2"/>
              </w:rPr>
              <w:t>     » ;</w:t>
            </w:r>
          </w:p>
          <w:p w:rsidR="007656D1" w:rsidRPr="009F6B40" w:rsidRDefault="007656D1" w:rsidP="00E7056B">
            <w:pPr>
              <w:shd w:val="clear" w:color="auto" w:fill="FFFFFF"/>
              <w:textAlignment w:val="baseline"/>
              <w:rPr>
                <w:spacing w:val="2"/>
              </w:rPr>
            </w:pPr>
            <w:r w:rsidRPr="009F6B40">
              <w:rPr>
                <w:spacing w:val="2"/>
              </w:rPr>
              <w:t>    </w:t>
            </w:r>
          </w:p>
          <w:p w:rsidR="007656D1" w:rsidRPr="009F6B40" w:rsidRDefault="007656D1" w:rsidP="00E7056B">
            <w:pPr>
              <w:shd w:val="clear" w:color="auto" w:fill="FFFFFF"/>
              <w:textAlignment w:val="baseline"/>
              <w:rPr>
                <w:spacing w:val="2"/>
              </w:rPr>
            </w:pPr>
            <w:r w:rsidRPr="009F6B40">
              <w:rPr>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4"/>
              <w:gridCol w:w="863"/>
              <w:gridCol w:w="1985"/>
              <w:gridCol w:w="992"/>
            </w:tblGrid>
            <w:tr w:rsidR="007656D1" w:rsidRPr="009F6B40" w:rsidTr="00E7056B">
              <w:tc>
                <w:tcPr>
                  <w:tcW w:w="58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lastRenderedPageBreak/>
                    <w:t>14.</w:t>
                  </w:r>
                </w:p>
              </w:tc>
              <w:tc>
                <w:tcPr>
                  <w:tcW w:w="863"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2402</w:t>
                  </w:r>
                </w:p>
              </w:tc>
              <w:tc>
                <w:tcPr>
                  <w:tcW w:w="1985"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Сигареты с фильтром</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11 100</w:t>
                  </w:r>
                  <w:r w:rsidRPr="009F6B40">
                    <w:rPr>
                      <w:spacing w:val="2"/>
                    </w:rPr>
                    <w:t xml:space="preserve"> тенге/1 000 штук</w:t>
                  </w:r>
                </w:p>
              </w:tc>
            </w:tr>
            <w:tr w:rsidR="007656D1" w:rsidRPr="009F6B40" w:rsidTr="00E7056B">
              <w:tc>
                <w:tcPr>
                  <w:tcW w:w="58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15.</w:t>
                  </w:r>
                </w:p>
              </w:tc>
              <w:tc>
                <w:tcPr>
                  <w:tcW w:w="863"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2402</w:t>
                  </w:r>
                </w:p>
              </w:tc>
              <w:tc>
                <w:tcPr>
                  <w:tcW w:w="1985"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Сигареты без фильтра, папиросы</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11 100</w:t>
                  </w:r>
                  <w:r w:rsidRPr="009F6B40">
                    <w:rPr>
                      <w:spacing w:val="2"/>
                    </w:rPr>
                    <w:t xml:space="preserve"> тенге/1 000 штук</w:t>
                  </w:r>
                </w:p>
              </w:tc>
            </w:tr>
          </w:tbl>
          <w:p w:rsidR="007656D1" w:rsidRPr="009F6B40" w:rsidRDefault="007656D1" w:rsidP="00E7056B">
            <w:pPr>
              <w:shd w:val="clear" w:color="auto" w:fill="FFFFFF"/>
              <w:textAlignment w:val="baseline"/>
              <w:rPr>
                <w:spacing w:val="2"/>
              </w:rPr>
            </w:pPr>
            <w:r w:rsidRPr="009F6B40">
              <w:rPr>
                <w:spacing w:val="2"/>
              </w:rPr>
              <w:t>     »;</w:t>
            </w:r>
          </w:p>
          <w:p w:rsidR="007656D1" w:rsidRPr="009F6B40" w:rsidRDefault="007656D1" w:rsidP="00E7056B">
            <w:pPr>
              <w:shd w:val="clear" w:color="auto" w:fill="FFFFFF"/>
              <w:textAlignment w:val="baseline"/>
              <w:rPr>
                <w:spacing w:val="2"/>
              </w:rPr>
            </w:pPr>
            <w:r w:rsidRPr="009F6B40">
              <w:rPr>
                <w:spacing w:val="2"/>
              </w:rPr>
              <w:t>«</w:t>
            </w:r>
          </w:p>
          <w:tbl>
            <w:tblPr>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739"/>
              <w:gridCol w:w="1877"/>
              <w:gridCol w:w="850"/>
            </w:tblGrid>
            <w:tr w:rsidR="007656D1" w:rsidRPr="009F6B40" w:rsidTr="00E7056B">
              <w:tc>
                <w:tcPr>
                  <w:tcW w:w="81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18.</w:t>
                  </w:r>
                </w:p>
              </w:tc>
              <w:tc>
                <w:tcPr>
                  <w:tcW w:w="7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2403</w:t>
                  </w:r>
                </w:p>
              </w:tc>
              <w:tc>
                <w:tcPr>
                  <w:tcW w:w="187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w:t>
                  </w:r>
                  <w:r w:rsidRPr="009F6B40">
                    <w:rPr>
                      <w:spacing w:val="2"/>
                    </w:rPr>
                    <w:lastRenderedPageBreak/>
                    <w:t>содержащей никотин</w:t>
                  </w:r>
                </w:p>
              </w:tc>
              <w:tc>
                <w:tcPr>
                  <w:tcW w:w="850"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lastRenderedPageBreak/>
                    <w:t>9 520</w:t>
                  </w:r>
                  <w:r w:rsidRPr="009F6B40">
                    <w:rPr>
                      <w:spacing w:val="2"/>
                    </w:rPr>
                    <w:t xml:space="preserve"> тенге/килограмм</w:t>
                  </w:r>
                </w:p>
              </w:tc>
            </w:tr>
          </w:tbl>
          <w:p w:rsidR="007656D1" w:rsidRPr="009E6BFA" w:rsidRDefault="007656D1" w:rsidP="00E7056B">
            <w:pPr>
              <w:shd w:val="clear" w:color="auto" w:fill="FFFFFF"/>
              <w:textAlignment w:val="baseline"/>
              <w:rPr>
                <w:spacing w:val="2"/>
              </w:rPr>
            </w:pPr>
            <w:r w:rsidRPr="009E6BFA">
              <w:rPr>
                <w:spacing w:val="2"/>
              </w:rPr>
              <w:t>  »;</w:t>
            </w:r>
          </w:p>
          <w:p w:rsidR="007656D1" w:rsidRPr="009E6BFA" w:rsidRDefault="007656D1" w:rsidP="00E7056B">
            <w:pPr>
              <w:shd w:val="clear" w:color="auto" w:fill="FFFFFF"/>
              <w:textAlignment w:val="baseline"/>
              <w:rPr>
                <w:spacing w:val="2"/>
              </w:rPr>
            </w:pPr>
            <w:r w:rsidRPr="009E6BFA">
              <w:rPr>
                <w:spacing w:val="2"/>
              </w:rPr>
              <w:t>«</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2276"/>
              <w:gridCol w:w="992"/>
            </w:tblGrid>
            <w:tr w:rsidR="007656D1" w:rsidRPr="009E6BFA" w:rsidTr="00E7056B">
              <w:tc>
                <w:tcPr>
                  <w:tcW w:w="51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21.</w:t>
                  </w:r>
                </w:p>
              </w:tc>
              <w:tc>
                <w:tcPr>
                  <w:tcW w:w="6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2403</w:t>
                  </w:r>
                </w:p>
              </w:tc>
              <w:tc>
                <w:tcPr>
                  <w:tcW w:w="227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Изделия с нагреваемым табаком (нагреваемая табачная палочка, нагреваемая капсула с табаком и прочие)</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10 300</w:t>
                  </w:r>
                  <w:r w:rsidRPr="009F6B40">
                    <w:rPr>
                      <w:spacing w:val="2"/>
                    </w:rPr>
                    <w:t xml:space="preserve"> тенге/1 кг табачной смеси</w:t>
                  </w:r>
                </w:p>
              </w:tc>
            </w:tr>
            <w:tr w:rsidR="007656D1" w:rsidRPr="009E6BFA" w:rsidTr="00E7056B">
              <w:tc>
                <w:tcPr>
                  <w:tcW w:w="51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22.</w:t>
                  </w:r>
                </w:p>
              </w:tc>
              <w:tc>
                <w:tcPr>
                  <w:tcW w:w="6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3824</w:t>
                  </w:r>
                </w:p>
              </w:tc>
              <w:tc>
                <w:tcPr>
                  <w:tcW w:w="227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proofErr w:type="spellStart"/>
                  <w:r w:rsidRPr="009F6B40">
                    <w:rPr>
                      <w:spacing w:val="2"/>
                    </w:rPr>
                    <w:t>Никотиносодержащая</w:t>
                  </w:r>
                  <w:proofErr w:type="spellEnd"/>
                  <w:r w:rsidRPr="009F6B40">
                    <w:rPr>
                      <w:spacing w:val="2"/>
                    </w:rPr>
                    <w:t xml:space="preserve"> жидкость в картриджах, резервуарах и других контейнерах для использования в электронных сигаретах</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 xml:space="preserve">7 </w:t>
                  </w:r>
                  <w:r w:rsidRPr="009F6B40">
                    <w:rPr>
                      <w:spacing w:val="2"/>
                    </w:rPr>
                    <w:t>тенге/миллилитр жидкости</w:t>
                  </w:r>
                </w:p>
              </w:tc>
            </w:tr>
          </w:tbl>
          <w:p w:rsidR="007656D1" w:rsidRPr="009E6BFA" w:rsidRDefault="007656D1" w:rsidP="00E7056B">
            <w:pPr>
              <w:shd w:val="clear" w:color="auto" w:fill="FFFFFF"/>
              <w:textAlignment w:val="baseline"/>
              <w:rPr>
                <w:spacing w:val="2"/>
              </w:rPr>
            </w:pPr>
            <w:r w:rsidRPr="009E6BFA">
              <w:rPr>
                <w:spacing w:val="2"/>
              </w:rPr>
              <w:t>»;</w:t>
            </w:r>
          </w:p>
          <w:p w:rsidR="007656D1" w:rsidRPr="009F6B40" w:rsidRDefault="007656D1" w:rsidP="00E7056B">
            <w:pPr>
              <w:shd w:val="clear" w:color="auto" w:fill="FFFFFF"/>
              <w:textAlignment w:val="baseline"/>
              <w:rPr>
                <w:spacing w:val="2"/>
              </w:rPr>
            </w:pPr>
            <w:r w:rsidRPr="009F6B40">
              <w:rPr>
                <w:spacing w:val="2"/>
              </w:rPr>
              <w:t xml:space="preserve">      </w:t>
            </w:r>
            <w:r w:rsidRPr="009F6B40">
              <w:rPr>
                <w:spacing w:val="2"/>
                <w:lang w:val="kk-KZ"/>
              </w:rPr>
              <w:t>5</w:t>
            </w:r>
            <w:r w:rsidRPr="009F6B40">
              <w:rPr>
                <w:spacing w:val="2"/>
              </w:rPr>
              <w:t>) с 1 января 202</w:t>
            </w:r>
            <w:r w:rsidRPr="009F6B40">
              <w:rPr>
                <w:spacing w:val="2"/>
                <w:lang w:val="kk-KZ"/>
              </w:rPr>
              <w:t>2</w:t>
            </w:r>
            <w:r w:rsidRPr="009F6B40">
              <w:rPr>
                <w:spacing w:val="2"/>
              </w:rPr>
              <w:t xml:space="preserve"> года до 1 января 202</w:t>
            </w:r>
            <w:r w:rsidRPr="009F6B40">
              <w:rPr>
                <w:spacing w:val="2"/>
                <w:lang w:val="kk-KZ"/>
              </w:rPr>
              <w:t>3</w:t>
            </w:r>
            <w:r w:rsidRPr="009F6B40">
              <w:rPr>
                <w:spacing w:val="2"/>
              </w:rPr>
              <w:t xml:space="preserve"> года:</w:t>
            </w:r>
          </w:p>
          <w:p w:rsidR="007656D1" w:rsidRPr="009E6BFA" w:rsidRDefault="007656D1" w:rsidP="00E7056B">
            <w:pPr>
              <w:shd w:val="clear" w:color="auto" w:fill="FFFFFF"/>
              <w:textAlignment w:val="baseline"/>
              <w:rPr>
                <w:b/>
                <w:spacing w:val="2"/>
              </w:rPr>
            </w:pPr>
            <w:r w:rsidRPr="009E6BFA">
              <w:rPr>
                <w:b/>
                <w:spacing w:val="2"/>
              </w:rPr>
              <w:t xml:space="preserve">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915"/>
              <w:gridCol w:w="1984"/>
              <w:gridCol w:w="709"/>
            </w:tblGrid>
            <w:tr w:rsidR="007656D1" w:rsidRPr="009E6BFA" w:rsidTr="00E7056B">
              <w:tc>
                <w:tcPr>
                  <w:tcW w:w="81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lastRenderedPageBreak/>
                    <w:t>12.</w:t>
                  </w:r>
                </w:p>
              </w:tc>
              <w:tc>
                <w:tcPr>
                  <w:tcW w:w="915"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220300</w:t>
                  </w:r>
                </w:p>
              </w:tc>
              <w:tc>
                <w:tcPr>
                  <w:tcW w:w="198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Пиво и пивной напиток</w:t>
                  </w:r>
                </w:p>
              </w:tc>
              <w:tc>
                <w:tcPr>
                  <w:tcW w:w="70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79 тенге/литр</w:t>
                  </w:r>
                </w:p>
              </w:tc>
            </w:tr>
          </w:tbl>
          <w:p w:rsidR="007656D1" w:rsidRPr="009E6BFA" w:rsidRDefault="007656D1" w:rsidP="00E7056B">
            <w:pPr>
              <w:shd w:val="clear" w:color="auto" w:fill="FFFFFF"/>
              <w:textAlignment w:val="baseline"/>
              <w:rPr>
                <w:b/>
                <w:spacing w:val="2"/>
              </w:rPr>
            </w:pPr>
            <w:r w:rsidRPr="009E6BFA">
              <w:rPr>
                <w:b/>
                <w:spacing w:val="2"/>
              </w:rPr>
              <w:t>     »;</w:t>
            </w:r>
          </w:p>
          <w:p w:rsidR="007656D1" w:rsidRPr="009E6BFA" w:rsidRDefault="007656D1" w:rsidP="00E7056B">
            <w:pPr>
              <w:shd w:val="clear" w:color="auto" w:fill="FFFFFF"/>
              <w:textAlignment w:val="baseline"/>
              <w:rPr>
                <w:b/>
                <w:spacing w:val="2"/>
              </w:rPr>
            </w:pPr>
            <w:r w:rsidRPr="009E6BFA">
              <w:rPr>
                <w:b/>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4"/>
              <w:gridCol w:w="1135"/>
              <w:gridCol w:w="1854"/>
              <w:gridCol w:w="851"/>
            </w:tblGrid>
            <w:tr w:rsidR="007656D1" w:rsidRPr="009E6BFA" w:rsidTr="00E7056B">
              <w:tc>
                <w:tcPr>
                  <w:tcW w:w="58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14.</w:t>
                  </w:r>
                </w:p>
              </w:tc>
              <w:tc>
                <w:tcPr>
                  <w:tcW w:w="1135"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2402</w:t>
                  </w:r>
                </w:p>
              </w:tc>
              <w:tc>
                <w:tcPr>
                  <w:tcW w:w="185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Сигареты с фильтром</w:t>
                  </w:r>
                </w:p>
              </w:tc>
              <w:tc>
                <w:tcPr>
                  <w:tcW w:w="851"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w:t>
                  </w:r>
                  <w:r w:rsidRPr="009F6B40">
                    <w:rPr>
                      <w:spacing w:val="2"/>
                      <w:lang w:val="kk-KZ"/>
                    </w:rPr>
                    <w:t>2</w:t>
                  </w:r>
                  <w:r w:rsidRPr="009F6B40">
                    <w:rPr>
                      <w:spacing w:val="2"/>
                    </w:rPr>
                    <w:t xml:space="preserve"> </w:t>
                  </w:r>
                  <w:r w:rsidRPr="009F6B40">
                    <w:rPr>
                      <w:spacing w:val="2"/>
                      <w:lang w:val="kk-KZ"/>
                    </w:rPr>
                    <w:t>300</w:t>
                  </w:r>
                  <w:r w:rsidRPr="009F6B40">
                    <w:rPr>
                      <w:spacing w:val="2"/>
                    </w:rPr>
                    <w:t xml:space="preserve"> тенге/1 000 штук</w:t>
                  </w:r>
                </w:p>
              </w:tc>
            </w:tr>
            <w:tr w:rsidR="007656D1" w:rsidRPr="009E6BFA" w:rsidTr="00E7056B">
              <w:tc>
                <w:tcPr>
                  <w:tcW w:w="58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15.</w:t>
                  </w:r>
                </w:p>
              </w:tc>
              <w:tc>
                <w:tcPr>
                  <w:tcW w:w="1135"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2402</w:t>
                  </w:r>
                </w:p>
              </w:tc>
              <w:tc>
                <w:tcPr>
                  <w:tcW w:w="1854"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Сигареты без фильтра, папиросы</w:t>
                  </w:r>
                </w:p>
              </w:tc>
              <w:tc>
                <w:tcPr>
                  <w:tcW w:w="851"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12 300</w:t>
                  </w:r>
                  <w:r w:rsidRPr="009F6B40">
                    <w:rPr>
                      <w:spacing w:val="2"/>
                    </w:rPr>
                    <w:t xml:space="preserve"> тенге/1 000 штук</w:t>
                  </w:r>
                </w:p>
              </w:tc>
            </w:tr>
          </w:tbl>
          <w:p w:rsidR="007656D1" w:rsidRPr="009E6BFA" w:rsidRDefault="007656D1" w:rsidP="00E7056B">
            <w:pPr>
              <w:shd w:val="clear" w:color="auto" w:fill="FFFFFF"/>
              <w:textAlignment w:val="baseline"/>
              <w:rPr>
                <w:b/>
                <w:spacing w:val="2"/>
              </w:rPr>
            </w:pPr>
            <w:r w:rsidRPr="009E6BFA">
              <w:rPr>
                <w:b/>
                <w:spacing w:val="2"/>
              </w:rPr>
              <w:t>     »;</w:t>
            </w:r>
          </w:p>
          <w:p w:rsidR="007656D1" w:rsidRPr="009E6BFA" w:rsidRDefault="007656D1" w:rsidP="00E7056B">
            <w:pPr>
              <w:shd w:val="clear" w:color="auto" w:fill="FFFFFF"/>
              <w:textAlignment w:val="baseline"/>
              <w:rPr>
                <w:b/>
                <w:spacing w:val="2"/>
              </w:rPr>
            </w:pPr>
            <w:r w:rsidRPr="009E6BFA">
              <w:rPr>
                <w:b/>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739"/>
              <w:gridCol w:w="2018"/>
              <w:gridCol w:w="851"/>
            </w:tblGrid>
            <w:tr w:rsidR="007656D1" w:rsidRPr="009E6BFA" w:rsidTr="00E7056B">
              <w:tc>
                <w:tcPr>
                  <w:tcW w:w="81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18.</w:t>
                  </w:r>
                </w:p>
              </w:tc>
              <w:tc>
                <w:tcPr>
                  <w:tcW w:w="7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 2403</w:t>
                  </w:r>
                </w:p>
              </w:tc>
              <w:tc>
                <w:tcPr>
                  <w:tcW w:w="2018"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 xml:space="preserve">Табак трубочный, курительный, жевательный, сосательный, нюхательный, кальянный и прочий, упакованный в потребительскую </w:t>
                  </w:r>
                  <w:r w:rsidRPr="009F6B40">
                    <w:rPr>
                      <w:spacing w:val="2"/>
                    </w:rPr>
                    <w:lastRenderedPageBreak/>
                    <w:t>тару и предназначенный для конечного потребления, за исключением фармацевтической продукции, содержащей никотин</w:t>
                  </w:r>
                </w:p>
              </w:tc>
              <w:tc>
                <w:tcPr>
                  <w:tcW w:w="851"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lastRenderedPageBreak/>
                    <w:t>10560</w:t>
                  </w:r>
                  <w:r w:rsidRPr="009F6B40">
                    <w:rPr>
                      <w:spacing w:val="2"/>
                    </w:rPr>
                    <w:t xml:space="preserve"> тенге/килограмм</w:t>
                  </w:r>
                </w:p>
              </w:tc>
            </w:tr>
          </w:tbl>
          <w:p w:rsidR="007656D1" w:rsidRPr="009E6BFA" w:rsidRDefault="007656D1" w:rsidP="00E7056B">
            <w:pPr>
              <w:shd w:val="clear" w:color="auto" w:fill="FFFFFF"/>
              <w:textAlignment w:val="baseline"/>
              <w:rPr>
                <w:b/>
                <w:spacing w:val="2"/>
              </w:rPr>
            </w:pPr>
            <w:r w:rsidRPr="009E6BFA">
              <w:rPr>
                <w:b/>
                <w:spacing w:val="2"/>
              </w:rPr>
              <w:t>»;</w:t>
            </w:r>
          </w:p>
          <w:p w:rsidR="007656D1" w:rsidRPr="009E6BFA" w:rsidRDefault="007656D1" w:rsidP="00E7056B">
            <w:pPr>
              <w:shd w:val="clear" w:color="auto" w:fill="FFFFFF"/>
              <w:textAlignment w:val="baseline"/>
              <w:rPr>
                <w:b/>
                <w:spacing w:val="2"/>
              </w:rPr>
            </w:pPr>
            <w:r w:rsidRPr="009E6BFA">
              <w:rPr>
                <w:b/>
                <w:spacing w:val="2"/>
              </w:rPr>
              <w:t xml:space="preserve">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2276"/>
              <w:gridCol w:w="992"/>
            </w:tblGrid>
            <w:tr w:rsidR="007656D1" w:rsidRPr="009E6BFA" w:rsidTr="00E7056B">
              <w:tc>
                <w:tcPr>
                  <w:tcW w:w="51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21.</w:t>
                  </w:r>
                </w:p>
              </w:tc>
              <w:tc>
                <w:tcPr>
                  <w:tcW w:w="6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2403</w:t>
                  </w:r>
                </w:p>
              </w:tc>
              <w:tc>
                <w:tcPr>
                  <w:tcW w:w="227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Изделия с нагреваемым табаком (нагреваемая табачная палочка, нагреваемая капсула с табаком и прочие)</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t>11750</w:t>
                  </w:r>
                  <w:r w:rsidRPr="009F6B40">
                    <w:rPr>
                      <w:spacing w:val="2"/>
                    </w:rPr>
                    <w:t xml:space="preserve"> тенге/1 кг табачной смеси</w:t>
                  </w:r>
                </w:p>
              </w:tc>
            </w:tr>
            <w:tr w:rsidR="007656D1" w:rsidRPr="009E6BFA" w:rsidTr="00E7056B">
              <w:tc>
                <w:tcPr>
                  <w:tcW w:w="517"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22.</w:t>
                  </w:r>
                </w:p>
              </w:tc>
              <w:tc>
                <w:tcPr>
                  <w:tcW w:w="639"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rPr>
                    <w:t>3824</w:t>
                  </w:r>
                </w:p>
              </w:tc>
              <w:tc>
                <w:tcPr>
                  <w:tcW w:w="2276"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proofErr w:type="spellStart"/>
                  <w:r w:rsidRPr="009F6B40">
                    <w:rPr>
                      <w:spacing w:val="2"/>
                    </w:rPr>
                    <w:t>Никотиносодержащая</w:t>
                  </w:r>
                  <w:proofErr w:type="spellEnd"/>
                  <w:r w:rsidRPr="009F6B40">
                    <w:rPr>
                      <w:spacing w:val="2"/>
                    </w:rPr>
                    <w:t xml:space="preserve"> жидкость в картриджах, резервуарах и других контейнерах для использования в </w:t>
                  </w:r>
                  <w:r w:rsidRPr="009F6B40">
                    <w:rPr>
                      <w:spacing w:val="2"/>
                    </w:rPr>
                    <w:lastRenderedPageBreak/>
                    <w:t>электронных сигаретах</w:t>
                  </w:r>
                </w:p>
              </w:tc>
              <w:tc>
                <w:tcPr>
                  <w:tcW w:w="992" w:type="dxa"/>
                  <w:shd w:val="clear" w:color="auto" w:fill="auto"/>
                  <w:tcMar>
                    <w:top w:w="45" w:type="dxa"/>
                    <w:left w:w="75" w:type="dxa"/>
                    <w:bottom w:w="45" w:type="dxa"/>
                    <w:right w:w="75" w:type="dxa"/>
                  </w:tcMar>
                  <w:hideMark/>
                </w:tcPr>
                <w:p w:rsidR="007656D1" w:rsidRPr="009F6B40" w:rsidRDefault="007656D1" w:rsidP="00E7056B">
                  <w:pPr>
                    <w:shd w:val="clear" w:color="auto" w:fill="FFFFFF"/>
                    <w:textAlignment w:val="baseline"/>
                    <w:rPr>
                      <w:spacing w:val="2"/>
                    </w:rPr>
                  </w:pPr>
                  <w:r w:rsidRPr="009F6B40">
                    <w:rPr>
                      <w:spacing w:val="2"/>
                      <w:lang w:val="kk-KZ"/>
                    </w:rPr>
                    <w:lastRenderedPageBreak/>
                    <w:t xml:space="preserve">8 </w:t>
                  </w:r>
                  <w:r w:rsidRPr="009F6B40">
                    <w:rPr>
                      <w:spacing w:val="2"/>
                    </w:rPr>
                    <w:t>тенге/миллилитр жидкости</w:t>
                  </w:r>
                </w:p>
              </w:tc>
            </w:tr>
          </w:tbl>
          <w:p w:rsidR="007656D1" w:rsidRPr="009E6BFA" w:rsidRDefault="007656D1" w:rsidP="00E7056B">
            <w:pPr>
              <w:shd w:val="clear" w:color="auto" w:fill="FFFFFF"/>
              <w:ind w:firstLine="318"/>
              <w:jc w:val="both"/>
              <w:rPr>
                <w:b/>
              </w:rPr>
            </w:pPr>
            <w:r w:rsidRPr="009E6BFA">
              <w:rPr>
                <w:b/>
                <w:spacing w:val="2"/>
              </w:rPr>
              <w:t>     ».</w:t>
            </w:r>
          </w:p>
        </w:tc>
        <w:tc>
          <w:tcPr>
            <w:tcW w:w="4678" w:type="dxa"/>
            <w:tcBorders>
              <w:top w:val="single" w:sz="4" w:space="0" w:color="auto"/>
              <w:left w:val="single" w:sz="4" w:space="0" w:color="auto"/>
              <w:bottom w:val="single" w:sz="4" w:space="0" w:color="auto"/>
              <w:right w:val="single" w:sz="4" w:space="0" w:color="auto"/>
            </w:tcBorders>
          </w:tcPr>
          <w:p w:rsidR="007656D1" w:rsidRPr="009E6BFA" w:rsidRDefault="007656D1" w:rsidP="00E7056B">
            <w:pPr>
              <w:shd w:val="clear" w:color="auto" w:fill="FFFFFF"/>
              <w:ind w:firstLine="318"/>
              <w:jc w:val="both"/>
              <w:textAlignment w:val="baseline"/>
              <w:rPr>
                <w:bCs/>
                <w:spacing w:val="2"/>
                <w:bdr w:val="none" w:sz="0" w:space="0" w:color="auto" w:frame="1"/>
              </w:rPr>
            </w:pPr>
            <w:r w:rsidRPr="009F6B40">
              <w:rPr>
                <w:bCs/>
                <w:spacing w:val="2"/>
                <w:bdr w:val="none" w:sz="0" w:space="0" w:color="auto" w:frame="1"/>
              </w:rPr>
              <w:lastRenderedPageBreak/>
              <w:t>Статья 43.</w:t>
            </w:r>
            <w:r w:rsidRPr="009E6BFA">
              <w:rPr>
                <w:b/>
                <w:bCs/>
                <w:spacing w:val="2"/>
                <w:bdr w:val="none" w:sz="0" w:space="0" w:color="auto" w:frame="1"/>
              </w:rPr>
              <w:t> </w:t>
            </w:r>
            <w:r w:rsidRPr="009E6BFA">
              <w:rPr>
                <w:bCs/>
                <w:spacing w:val="2"/>
                <w:bdr w:val="none" w:sz="0" w:space="0" w:color="auto" w:frame="1"/>
              </w:rPr>
              <w:t xml:space="preserve">Приостановить </w:t>
            </w:r>
            <w:r>
              <w:rPr>
                <w:bCs/>
                <w:spacing w:val="2"/>
                <w:bdr w:val="none" w:sz="0" w:space="0" w:color="auto" w:frame="1"/>
              </w:rPr>
              <w:t xml:space="preserve">до 1 января 2023 года действие строки 12) </w:t>
            </w:r>
            <w:r w:rsidRPr="006D58AB">
              <w:rPr>
                <w:b/>
                <w:bCs/>
                <w:spacing w:val="2"/>
                <w:bdr w:val="none" w:sz="0" w:space="0" w:color="auto" w:frame="1"/>
              </w:rPr>
              <w:t>и до 1 января</w:t>
            </w:r>
            <w:r w:rsidRPr="009E6BFA">
              <w:rPr>
                <w:bCs/>
                <w:spacing w:val="2"/>
                <w:bdr w:val="none" w:sz="0" w:space="0" w:color="auto" w:frame="1"/>
              </w:rPr>
              <w:t xml:space="preserve"> </w:t>
            </w:r>
            <w:r w:rsidRPr="009E6BFA">
              <w:rPr>
                <w:b/>
                <w:bCs/>
                <w:spacing w:val="2"/>
                <w:bdr w:val="none" w:sz="0" w:space="0" w:color="auto" w:frame="1"/>
              </w:rPr>
              <w:t>202</w:t>
            </w:r>
            <w:r w:rsidRPr="009E6BFA">
              <w:rPr>
                <w:b/>
                <w:bCs/>
                <w:spacing w:val="2"/>
                <w:bdr w:val="none" w:sz="0" w:space="0" w:color="auto" w:frame="1"/>
                <w:lang w:val="kk-KZ"/>
              </w:rPr>
              <w:t>5</w:t>
            </w:r>
            <w:r w:rsidRPr="009E6BFA">
              <w:rPr>
                <w:b/>
                <w:bCs/>
                <w:spacing w:val="2"/>
                <w:bdr w:val="none" w:sz="0" w:space="0" w:color="auto" w:frame="1"/>
              </w:rPr>
              <w:t xml:space="preserve"> </w:t>
            </w:r>
            <w:r w:rsidRPr="00E96206">
              <w:rPr>
                <w:b/>
                <w:bCs/>
                <w:spacing w:val="2"/>
                <w:bdr w:val="none" w:sz="0" w:space="0" w:color="auto" w:frame="1"/>
              </w:rPr>
              <w:t>года действие строк 14), 15, 18, 21 и 22</w:t>
            </w:r>
            <w:r w:rsidRPr="009E6BFA">
              <w:rPr>
                <w:bCs/>
                <w:spacing w:val="2"/>
                <w:bdr w:val="none" w:sz="0" w:space="0" w:color="auto" w:frame="1"/>
              </w:rPr>
              <w:t xml:space="preserve"> таблицы подпункта 1) </w:t>
            </w:r>
            <w:hyperlink r:id="rId17" w:anchor="z8531" w:history="1">
              <w:r w:rsidRPr="009E6BFA">
                <w:rPr>
                  <w:bCs/>
                  <w:spacing w:val="2"/>
                  <w:bdr w:val="none" w:sz="0" w:space="0" w:color="auto" w:frame="1"/>
                </w:rPr>
                <w:t>пункта 4</w:t>
              </w:r>
            </w:hyperlink>
            <w:r w:rsidRPr="009E6BFA">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7656D1" w:rsidRPr="009E6BFA" w:rsidRDefault="007656D1" w:rsidP="00E7056B">
            <w:pPr>
              <w:shd w:val="clear" w:color="auto" w:fill="FFFFFF"/>
              <w:ind w:firstLine="318"/>
              <w:jc w:val="both"/>
              <w:textAlignment w:val="baseline"/>
              <w:rPr>
                <w:spacing w:val="2"/>
              </w:rPr>
            </w:pPr>
            <w:r w:rsidRPr="009E6BFA">
              <w:rPr>
                <w:bCs/>
                <w:spacing w:val="2"/>
                <w:bdr w:val="none" w:sz="0" w:space="0" w:color="auto" w:frame="1"/>
              </w:rPr>
              <w:t>…</w:t>
            </w:r>
          </w:p>
          <w:p w:rsidR="007656D1" w:rsidRPr="009E6BFA" w:rsidRDefault="007656D1" w:rsidP="00E7056B">
            <w:pPr>
              <w:shd w:val="clear" w:color="auto" w:fill="FFFFFF"/>
              <w:textAlignment w:val="baseline"/>
              <w:rPr>
                <w:b/>
                <w:spacing w:val="2"/>
              </w:rPr>
            </w:pPr>
            <w:r>
              <w:rPr>
                <w:b/>
                <w:spacing w:val="2"/>
                <w:lang w:val="kk-KZ"/>
              </w:rPr>
              <w:t>6</w:t>
            </w:r>
            <w:r w:rsidRPr="009E6BFA">
              <w:rPr>
                <w:b/>
                <w:spacing w:val="2"/>
              </w:rPr>
              <w:t>) с 1 января 202</w:t>
            </w:r>
            <w:r>
              <w:rPr>
                <w:b/>
                <w:spacing w:val="2"/>
                <w:lang w:val="kk-KZ"/>
              </w:rPr>
              <w:t>3</w:t>
            </w:r>
            <w:r w:rsidRPr="009E6BFA">
              <w:rPr>
                <w:b/>
                <w:spacing w:val="2"/>
              </w:rPr>
              <w:t xml:space="preserve"> года до 1 января 202</w:t>
            </w:r>
            <w:r>
              <w:rPr>
                <w:b/>
                <w:spacing w:val="2"/>
                <w:lang w:val="kk-KZ"/>
              </w:rPr>
              <w:t>4</w:t>
            </w:r>
            <w:r w:rsidRPr="009E6BFA">
              <w:rPr>
                <w:b/>
                <w:spacing w:val="2"/>
              </w:rPr>
              <w:t xml:space="preserve"> года:</w:t>
            </w:r>
          </w:p>
          <w:p w:rsidR="007656D1" w:rsidRPr="009E6BFA" w:rsidRDefault="007656D1" w:rsidP="00E7056B">
            <w:pPr>
              <w:shd w:val="clear" w:color="auto" w:fill="FFFFFF"/>
              <w:textAlignment w:val="baseline"/>
              <w:rPr>
                <w:spacing w:val="2"/>
              </w:rPr>
            </w:pPr>
            <w:r w:rsidRPr="009E6BFA">
              <w:rPr>
                <w:b/>
                <w:spacing w:val="2"/>
              </w:rPr>
              <w:t>          </w:t>
            </w:r>
            <w:r w:rsidRPr="009E6BFA">
              <w:rPr>
                <w:spacing w:val="2"/>
              </w:rPr>
              <w:t> </w:t>
            </w:r>
          </w:p>
          <w:p w:rsidR="007656D1" w:rsidRPr="009E6BFA" w:rsidRDefault="007656D1" w:rsidP="00E7056B">
            <w:pPr>
              <w:shd w:val="clear" w:color="auto" w:fill="FFFFFF"/>
              <w:textAlignment w:val="baseline"/>
              <w:rPr>
                <w:spacing w:val="2"/>
              </w:rPr>
            </w:pPr>
            <w:r w:rsidRPr="009E6BFA">
              <w:rPr>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4"/>
              <w:gridCol w:w="863"/>
              <w:gridCol w:w="1985"/>
              <w:gridCol w:w="992"/>
            </w:tblGrid>
            <w:tr w:rsidR="007656D1" w:rsidRPr="009E6BFA" w:rsidTr="00E7056B">
              <w:tc>
                <w:tcPr>
                  <w:tcW w:w="58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14.</w:t>
                  </w:r>
                </w:p>
              </w:tc>
              <w:tc>
                <w:tcPr>
                  <w:tcW w:w="863"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2402</w:t>
                  </w:r>
                </w:p>
              </w:tc>
              <w:tc>
                <w:tcPr>
                  <w:tcW w:w="1985"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Сигареты с фильтром</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13 5</w:t>
                  </w:r>
                  <w:r w:rsidRPr="009E6BFA">
                    <w:rPr>
                      <w:b/>
                      <w:spacing w:val="2"/>
                      <w:lang w:val="kk-KZ"/>
                    </w:rPr>
                    <w:t>00</w:t>
                  </w:r>
                  <w:r w:rsidRPr="009E6BFA">
                    <w:rPr>
                      <w:b/>
                      <w:spacing w:val="2"/>
                    </w:rPr>
                    <w:t xml:space="preserve"> тенге/1 000 штук</w:t>
                  </w:r>
                </w:p>
              </w:tc>
            </w:tr>
            <w:tr w:rsidR="007656D1" w:rsidRPr="009E6BFA" w:rsidTr="00E7056B">
              <w:tc>
                <w:tcPr>
                  <w:tcW w:w="58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lastRenderedPageBreak/>
                    <w:t>15.</w:t>
                  </w:r>
                </w:p>
              </w:tc>
              <w:tc>
                <w:tcPr>
                  <w:tcW w:w="863"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2402</w:t>
                  </w:r>
                </w:p>
              </w:tc>
              <w:tc>
                <w:tcPr>
                  <w:tcW w:w="1985"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Сигареты без фильтра, папиросы</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13 5</w:t>
                  </w:r>
                  <w:r w:rsidRPr="009E6BFA">
                    <w:rPr>
                      <w:b/>
                      <w:spacing w:val="2"/>
                      <w:lang w:val="kk-KZ"/>
                    </w:rPr>
                    <w:t>00</w:t>
                  </w:r>
                  <w:r w:rsidRPr="009E6BFA">
                    <w:rPr>
                      <w:b/>
                      <w:spacing w:val="2"/>
                    </w:rPr>
                    <w:t xml:space="preserve"> тенге/1 000 штук</w:t>
                  </w:r>
                </w:p>
              </w:tc>
            </w:tr>
          </w:tbl>
          <w:p w:rsidR="007656D1" w:rsidRPr="009E6BFA" w:rsidRDefault="007656D1" w:rsidP="00E7056B">
            <w:pPr>
              <w:shd w:val="clear" w:color="auto" w:fill="FFFFFF"/>
              <w:textAlignment w:val="baseline"/>
              <w:rPr>
                <w:spacing w:val="2"/>
              </w:rPr>
            </w:pPr>
            <w:r w:rsidRPr="009E6BFA">
              <w:rPr>
                <w:spacing w:val="2"/>
              </w:rPr>
              <w:t>     »;</w:t>
            </w:r>
          </w:p>
          <w:p w:rsidR="007656D1" w:rsidRPr="009E6BFA" w:rsidRDefault="007656D1" w:rsidP="00E7056B">
            <w:pPr>
              <w:shd w:val="clear" w:color="auto" w:fill="FFFFFF"/>
              <w:textAlignment w:val="baseline"/>
              <w:rPr>
                <w:spacing w:val="2"/>
              </w:rPr>
            </w:pPr>
            <w:r w:rsidRPr="009E6BFA">
              <w:rPr>
                <w:spacing w:val="2"/>
              </w:rPr>
              <w:t>«</w:t>
            </w:r>
          </w:p>
          <w:tbl>
            <w:tblPr>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739"/>
              <w:gridCol w:w="1877"/>
              <w:gridCol w:w="850"/>
            </w:tblGrid>
            <w:tr w:rsidR="007656D1" w:rsidRPr="009E6BFA" w:rsidTr="00E7056B">
              <w:tc>
                <w:tcPr>
                  <w:tcW w:w="81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18.</w:t>
                  </w:r>
                </w:p>
              </w:tc>
              <w:tc>
                <w:tcPr>
                  <w:tcW w:w="7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2403</w:t>
                  </w:r>
                </w:p>
              </w:tc>
              <w:tc>
                <w:tcPr>
                  <w:tcW w:w="1877"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850"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12 950</w:t>
                  </w:r>
                  <w:r w:rsidRPr="009E6BFA">
                    <w:rPr>
                      <w:b/>
                      <w:spacing w:val="2"/>
                    </w:rPr>
                    <w:t xml:space="preserve"> тенге/килограмм</w:t>
                  </w:r>
                </w:p>
              </w:tc>
            </w:tr>
          </w:tbl>
          <w:p w:rsidR="007656D1" w:rsidRPr="009E6BFA" w:rsidRDefault="007656D1" w:rsidP="00E7056B">
            <w:pPr>
              <w:shd w:val="clear" w:color="auto" w:fill="FFFFFF"/>
              <w:textAlignment w:val="baseline"/>
              <w:rPr>
                <w:spacing w:val="2"/>
              </w:rPr>
            </w:pPr>
            <w:r w:rsidRPr="009E6BFA">
              <w:rPr>
                <w:spacing w:val="2"/>
              </w:rPr>
              <w:t>  »;</w:t>
            </w:r>
          </w:p>
          <w:p w:rsidR="007656D1" w:rsidRPr="009E6BFA" w:rsidRDefault="007656D1" w:rsidP="00E7056B">
            <w:pPr>
              <w:shd w:val="clear" w:color="auto" w:fill="FFFFFF"/>
              <w:textAlignment w:val="baseline"/>
              <w:rPr>
                <w:spacing w:val="2"/>
              </w:rPr>
            </w:pPr>
            <w:r w:rsidRPr="009E6BFA">
              <w:rPr>
                <w:spacing w:val="2"/>
              </w:rPr>
              <w:lastRenderedPageBreak/>
              <w:t>«</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2276"/>
              <w:gridCol w:w="992"/>
            </w:tblGrid>
            <w:tr w:rsidR="007656D1" w:rsidRPr="009E6BFA" w:rsidTr="00E7056B">
              <w:tc>
                <w:tcPr>
                  <w:tcW w:w="517"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21.</w:t>
                  </w:r>
                </w:p>
              </w:tc>
              <w:tc>
                <w:tcPr>
                  <w:tcW w:w="6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2403</w:t>
                  </w:r>
                </w:p>
              </w:tc>
              <w:tc>
                <w:tcPr>
                  <w:tcW w:w="227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Изделия с нагреваемым табаком (нагреваемая табачная палочка, нагреваемая капсула с табаком и прочие)</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12 950</w:t>
                  </w:r>
                  <w:r w:rsidRPr="009E6BFA">
                    <w:rPr>
                      <w:b/>
                      <w:spacing w:val="2"/>
                    </w:rPr>
                    <w:t xml:space="preserve"> тенге/1 кг табачной смеси</w:t>
                  </w:r>
                </w:p>
              </w:tc>
            </w:tr>
            <w:tr w:rsidR="007656D1" w:rsidRPr="009E6BFA" w:rsidTr="00E7056B">
              <w:tc>
                <w:tcPr>
                  <w:tcW w:w="517"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22.</w:t>
                  </w:r>
                </w:p>
              </w:tc>
              <w:tc>
                <w:tcPr>
                  <w:tcW w:w="6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3824</w:t>
                  </w:r>
                </w:p>
              </w:tc>
              <w:tc>
                <w:tcPr>
                  <w:tcW w:w="227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proofErr w:type="spellStart"/>
                  <w:r w:rsidRPr="009E6BFA">
                    <w:rPr>
                      <w:b/>
                      <w:spacing w:val="2"/>
                    </w:rPr>
                    <w:t>Никотиносодержащая</w:t>
                  </w:r>
                  <w:proofErr w:type="spellEnd"/>
                  <w:r w:rsidRPr="009E6BFA">
                    <w:rPr>
                      <w:b/>
                      <w:spacing w:val="2"/>
                    </w:rPr>
                    <w:t xml:space="preserve"> жидкость в картриджах, резервуарах и других контейнерах для использования в электронных сигаретах</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9</w:t>
                  </w:r>
                  <w:r w:rsidRPr="009E6BFA">
                    <w:rPr>
                      <w:b/>
                      <w:spacing w:val="2"/>
                      <w:lang w:val="kk-KZ"/>
                    </w:rPr>
                    <w:t xml:space="preserve"> </w:t>
                  </w:r>
                  <w:r w:rsidRPr="009E6BFA">
                    <w:rPr>
                      <w:b/>
                      <w:spacing w:val="2"/>
                    </w:rPr>
                    <w:t>тенге/миллилитр жидкости</w:t>
                  </w:r>
                </w:p>
              </w:tc>
            </w:tr>
          </w:tbl>
          <w:p w:rsidR="007656D1" w:rsidRPr="009E6BFA" w:rsidRDefault="007656D1" w:rsidP="00E7056B">
            <w:pPr>
              <w:shd w:val="clear" w:color="auto" w:fill="FFFFFF"/>
              <w:textAlignment w:val="baseline"/>
              <w:rPr>
                <w:spacing w:val="2"/>
              </w:rPr>
            </w:pPr>
            <w:r w:rsidRPr="009E6BFA">
              <w:rPr>
                <w:spacing w:val="2"/>
              </w:rPr>
              <w:t>»;</w:t>
            </w:r>
          </w:p>
          <w:p w:rsidR="007656D1" w:rsidRPr="009E6BFA" w:rsidRDefault="007656D1" w:rsidP="00E7056B">
            <w:pPr>
              <w:shd w:val="clear" w:color="auto" w:fill="FFFFFF"/>
              <w:textAlignment w:val="baseline"/>
              <w:rPr>
                <w:b/>
                <w:spacing w:val="2"/>
              </w:rPr>
            </w:pPr>
            <w:r w:rsidRPr="009E6BFA">
              <w:rPr>
                <w:spacing w:val="2"/>
              </w:rPr>
              <w:t xml:space="preserve">      </w:t>
            </w:r>
            <w:r>
              <w:rPr>
                <w:b/>
                <w:spacing w:val="2"/>
                <w:lang w:val="kk-KZ"/>
              </w:rPr>
              <w:t>7</w:t>
            </w:r>
            <w:r w:rsidRPr="009E6BFA">
              <w:rPr>
                <w:b/>
                <w:spacing w:val="2"/>
              </w:rPr>
              <w:t>) с 1 января 202</w:t>
            </w:r>
            <w:r>
              <w:rPr>
                <w:b/>
                <w:spacing w:val="2"/>
                <w:lang w:val="kk-KZ"/>
              </w:rPr>
              <w:t>4</w:t>
            </w:r>
            <w:r w:rsidRPr="009E6BFA">
              <w:rPr>
                <w:b/>
                <w:spacing w:val="2"/>
              </w:rPr>
              <w:t xml:space="preserve"> года до 1 января 202</w:t>
            </w:r>
            <w:r>
              <w:rPr>
                <w:b/>
                <w:spacing w:val="2"/>
                <w:lang w:val="kk-KZ"/>
              </w:rPr>
              <w:t>5</w:t>
            </w:r>
            <w:r w:rsidRPr="009E6BFA">
              <w:rPr>
                <w:b/>
                <w:spacing w:val="2"/>
              </w:rPr>
              <w:t xml:space="preserve"> года:</w:t>
            </w:r>
          </w:p>
          <w:p w:rsidR="007656D1" w:rsidRPr="009E6BFA" w:rsidRDefault="007656D1" w:rsidP="00E7056B">
            <w:pPr>
              <w:shd w:val="clear" w:color="auto" w:fill="FFFFFF"/>
              <w:textAlignment w:val="baseline"/>
              <w:rPr>
                <w:b/>
                <w:spacing w:val="2"/>
              </w:rPr>
            </w:pPr>
            <w:r w:rsidRPr="009E6BFA">
              <w:rPr>
                <w:b/>
                <w:spacing w:val="2"/>
              </w:rPr>
              <w:t xml:space="preserve">      </w:t>
            </w:r>
          </w:p>
          <w:p w:rsidR="007656D1" w:rsidRPr="009E6BFA" w:rsidRDefault="007656D1" w:rsidP="00E7056B">
            <w:pPr>
              <w:shd w:val="clear" w:color="auto" w:fill="FFFFFF"/>
              <w:textAlignment w:val="baseline"/>
              <w:rPr>
                <w:b/>
                <w:spacing w:val="2"/>
              </w:rPr>
            </w:pP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4"/>
              <w:gridCol w:w="1135"/>
              <w:gridCol w:w="1854"/>
              <w:gridCol w:w="851"/>
            </w:tblGrid>
            <w:tr w:rsidR="007656D1" w:rsidRPr="009E6BFA" w:rsidTr="00E7056B">
              <w:tc>
                <w:tcPr>
                  <w:tcW w:w="58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14.</w:t>
                  </w:r>
                </w:p>
              </w:tc>
              <w:tc>
                <w:tcPr>
                  <w:tcW w:w="1135"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2402</w:t>
                  </w:r>
                </w:p>
              </w:tc>
              <w:tc>
                <w:tcPr>
                  <w:tcW w:w="185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Сигареты с фильтром</w:t>
                  </w:r>
                </w:p>
              </w:tc>
              <w:tc>
                <w:tcPr>
                  <w:tcW w:w="851"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1</w:t>
                  </w:r>
                  <w:r>
                    <w:rPr>
                      <w:b/>
                      <w:spacing w:val="2"/>
                      <w:lang w:val="kk-KZ"/>
                    </w:rPr>
                    <w:t>4</w:t>
                  </w:r>
                  <w:r w:rsidRPr="009E6BFA">
                    <w:rPr>
                      <w:b/>
                      <w:spacing w:val="2"/>
                    </w:rPr>
                    <w:t xml:space="preserve"> </w:t>
                  </w:r>
                  <w:r>
                    <w:rPr>
                      <w:b/>
                      <w:spacing w:val="2"/>
                      <w:lang w:val="kk-KZ"/>
                    </w:rPr>
                    <w:t>7</w:t>
                  </w:r>
                  <w:r w:rsidRPr="009E6BFA">
                    <w:rPr>
                      <w:b/>
                      <w:spacing w:val="2"/>
                      <w:lang w:val="kk-KZ"/>
                    </w:rPr>
                    <w:t>00</w:t>
                  </w:r>
                  <w:r w:rsidRPr="009E6BFA">
                    <w:rPr>
                      <w:b/>
                      <w:spacing w:val="2"/>
                    </w:rPr>
                    <w:t xml:space="preserve"> тенге/</w:t>
                  </w:r>
                  <w:r w:rsidRPr="009E6BFA">
                    <w:rPr>
                      <w:b/>
                      <w:spacing w:val="2"/>
                    </w:rPr>
                    <w:lastRenderedPageBreak/>
                    <w:t>1 000 штук</w:t>
                  </w:r>
                </w:p>
              </w:tc>
            </w:tr>
            <w:tr w:rsidR="007656D1" w:rsidRPr="009E6BFA" w:rsidTr="00E7056B">
              <w:tc>
                <w:tcPr>
                  <w:tcW w:w="58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lastRenderedPageBreak/>
                    <w:t>15.</w:t>
                  </w:r>
                </w:p>
              </w:tc>
              <w:tc>
                <w:tcPr>
                  <w:tcW w:w="1135"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2402</w:t>
                  </w:r>
                </w:p>
              </w:tc>
              <w:tc>
                <w:tcPr>
                  <w:tcW w:w="1854"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Сигареты без фильтра, папиросы</w:t>
                  </w:r>
                </w:p>
              </w:tc>
              <w:tc>
                <w:tcPr>
                  <w:tcW w:w="851"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14 7</w:t>
                  </w:r>
                  <w:r w:rsidRPr="009E6BFA">
                    <w:rPr>
                      <w:b/>
                      <w:spacing w:val="2"/>
                      <w:lang w:val="kk-KZ"/>
                    </w:rPr>
                    <w:t>00</w:t>
                  </w:r>
                  <w:r w:rsidRPr="009E6BFA">
                    <w:rPr>
                      <w:b/>
                      <w:spacing w:val="2"/>
                    </w:rPr>
                    <w:t xml:space="preserve"> тенге/1 000 штук</w:t>
                  </w:r>
                </w:p>
              </w:tc>
            </w:tr>
          </w:tbl>
          <w:p w:rsidR="007656D1" w:rsidRPr="009E6BFA" w:rsidRDefault="007656D1" w:rsidP="00E7056B">
            <w:pPr>
              <w:shd w:val="clear" w:color="auto" w:fill="FFFFFF"/>
              <w:textAlignment w:val="baseline"/>
              <w:rPr>
                <w:b/>
                <w:spacing w:val="2"/>
              </w:rPr>
            </w:pPr>
            <w:r w:rsidRPr="009E6BFA">
              <w:rPr>
                <w:b/>
                <w:spacing w:val="2"/>
              </w:rPr>
              <w:t>     »;</w:t>
            </w:r>
          </w:p>
          <w:p w:rsidR="007656D1" w:rsidRPr="009E6BFA" w:rsidRDefault="007656D1" w:rsidP="00E7056B">
            <w:pPr>
              <w:shd w:val="clear" w:color="auto" w:fill="FFFFFF"/>
              <w:textAlignment w:val="baseline"/>
              <w:rPr>
                <w:b/>
                <w:spacing w:val="2"/>
              </w:rPr>
            </w:pPr>
            <w:r w:rsidRPr="009E6BFA">
              <w:rPr>
                <w:b/>
                <w:spacing w:val="2"/>
              </w:rPr>
              <w:t>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6"/>
              <w:gridCol w:w="739"/>
              <w:gridCol w:w="2018"/>
              <w:gridCol w:w="851"/>
            </w:tblGrid>
            <w:tr w:rsidR="007656D1" w:rsidRPr="009E6BFA" w:rsidTr="00E7056B">
              <w:tc>
                <w:tcPr>
                  <w:tcW w:w="81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18.</w:t>
                  </w:r>
                </w:p>
              </w:tc>
              <w:tc>
                <w:tcPr>
                  <w:tcW w:w="7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 2403</w:t>
                  </w:r>
                </w:p>
              </w:tc>
              <w:tc>
                <w:tcPr>
                  <w:tcW w:w="2018"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w:t>
                  </w:r>
                  <w:r w:rsidRPr="009E6BFA">
                    <w:rPr>
                      <w:b/>
                      <w:spacing w:val="2"/>
                    </w:rPr>
                    <w:lastRenderedPageBreak/>
                    <w:t>содержащей никотин</w:t>
                  </w:r>
                </w:p>
              </w:tc>
              <w:tc>
                <w:tcPr>
                  <w:tcW w:w="851"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lastRenderedPageBreak/>
                    <w:t>14 150</w:t>
                  </w:r>
                  <w:r w:rsidRPr="009E6BFA">
                    <w:rPr>
                      <w:b/>
                      <w:spacing w:val="2"/>
                    </w:rPr>
                    <w:t xml:space="preserve"> тенге/килограмм</w:t>
                  </w:r>
                </w:p>
              </w:tc>
            </w:tr>
          </w:tbl>
          <w:p w:rsidR="007656D1" w:rsidRPr="009E6BFA" w:rsidRDefault="007656D1" w:rsidP="00E7056B">
            <w:pPr>
              <w:shd w:val="clear" w:color="auto" w:fill="FFFFFF"/>
              <w:textAlignment w:val="baseline"/>
              <w:rPr>
                <w:b/>
                <w:spacing w:val="2"/>
              </w:rPr>
            </w:pPr>
            <w:r w:rsidRPr="009E6BFA">
              <w:rPr>
                <w:b/>
                <w:spacing w:val="2"/>
              </w:rPr>
              <w:t>»;</w:t>
            </w:r>
          </w:p>
          <w:p w:rsidR="007656D1" w:rsidRPr="009E6BFA" w:rsidRDefault="007656D1" w:rsidP="00E7056B">
            <w:pPr>
              <w:shd w:val="clear" w:color="auto" w:fill="FFFFFF"/>
              <w:textAlignment w:val="baseline"/>
              <w:rPr>
                <w:b/>
                <w:spacing w:val="2"/>
              </w:rPr>
            </w:pPr>
            <w:r w:rsidRPr="009E6BFA">
              <w:rPr>
                <w:b/>
                <w:spacing w:val="2"/>
              </w:rPr>
              <w:t xml:space="preserve"> «</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2276"/>
              <w:gridCol w:w="992"/>
            </w:tblGrid>
            <w:tr w:rsidR="007656D1" w:rsidRPr="009E6BFA" w:rsidTr="00E7056B">
              <w:tc>
                <w:tcPr>
                  <w:tcW w:w="517"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21.</w:t>
                  </w:r>
                </w:p>
              </w:tc>
              <w:tc>
                <w:tcPr>
                  <w:tcW w:w="6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2403</w:t>
                  </w:r>
                </w:p>
              </w:tc>
              <w:tc>
                <w:tcPr>
                  <w:tcW w:w="227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Изделия с нагреваемым табаком (нагреваемая табачная палочка, нагреваемая капсула с табаком и прочие)</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14 150</w:t>
                  </w:r>
                  <w:r w:rsidRPr="009E6BFA">
                    <w:rPr>
                      <w:b/>
                      <w:spacing w:val="2"/>
                    </w:rPr>
                    <w:t xml:space="preserve"> тенге/1 кг табачной смеси</w:t>
                  </w:r>
                </w:p>
              </w:tc>
            </w:tr>
            <w:tr w:rsidR="007656D1" w:rsidRPr="009E6BFA" w:rsidTr="00E7056B">
              <w:tc>
                <w:tcPr>
                  <w:tcW w:w="517"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22.</w:t>
                  </w:r>
                </w:p>
              </w:tc>
              <w:tc>
                <w:tcPr>
                  <w:tcW w:w="639"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sidRPr="009E6BFA">
                    <w:rPr>
                      <w:b/>
                      <w:spacing w:val="2"/>
                    </w:rPr>
                    <w:t>3824</w:t>
                  </w:r>
                </w:p>
              </w:tc>
              <w:tc>
                <w:tcPr>
                  <w:tcW w:w="2276"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proofErr w:type="spellStart"/>
                  <w:r w:rsidRPr="009E6BFA">
                    <w:rPr>
                      <w:b/>
                      <w:spacing w:val="2"/>
                    </w:rPr>
                    <w:t>Никотиносодержащая</w:t>
                  </w:r>
                  <w:proofErr w:type="spellEnd"/>
                  <w:r w:rsidRPr="009E6BFA">
                    <w:rPr>
                      <w:b/>
                      <w:spacing w:val="2"/>
                    </w:rPr>
                    <w:t xml:space="preserve"> жидкость в картриджах, резервуарах и других контейнерах для использования в электронных сигаретах</w:t>
                  </w:r>
                </w:p>
              </w:tc>
              <w:tc>
                <w:tcPr>
                  <w:tcW w:w="992" w:type="dxa"/>
                  <w:shd w:val="clear" w:color="auto" w:fill="auto"/>
                  <w:tcMar>
                    <w:top w:w="45" w:type="dxa"/>
                    <w:left w:w="75" w:type="dxa"/>
                    <w:bottom w:w="45" w:type="dxa"/>
                    <w:right w:w="75" w:type="dxa"/>
                  </w:tcMar>
                  <w:hideMark/>
                </w:tcPr>
                <w:p w:rsidR="007656D1" w:rsidRPr="009E6BFA" w:rsidRDefault="007656D1" w:rsidP="00E7056B">
                  <w:pPr>
                    <w:shd w:val="clear" w:color="auto" w:fill="FFFFFF"/>
                    <w:textAlignment w:val="baseline"/>
                    <w:rPr>
                      <w:b/>
                      <w:spacing w:val="2"/>
                    </w:rPr>
                  </w:pPr>
                  <w:r>
                    <w:rPr>
                      <w:b/>
                      <w:spacing w:val="2"/>
                      <w:lang w:val="kk-KZ"/>
                    </w:rPr>
                    <w:t>10</w:t>
                  </w:r>
                  <w:r w:rsidRPr="009E6BFA">
                    <w:rPr>
                      <w:b/>
                      <w:spacing w:val="2"/>
                      <w:lang w:val="kk-KZ"/>
                    </w:rPr>
                    <w:t xml:space="preserve"> </w:t>
                  </w:r>
                  <w:r w:rsidRPr="009E6BFA">
                    <w:rPr>
                      <w:b/>
                      <w:spacing w:val="2"/>
                    </w:rPr>
                    <w:t>тенге/миллилитр жидкости</w:t>
                  </w:r>
                </w:p>
              </w:tc>
            </w:tr>
          </w:tbl>
          <w:p w:rsidR="007656D1" w:rsidRPr="009E6BFA" w:rsidRDefault="007656D1" w:rsidP="00E7056B">
            <w:pPr>
              <w:shd w:val="clear" w:color="auto" w:fill="FFFFFF"/>
              <w:ind w:firstLine="318"/>
              <w:jc w:val="both"/>
              <w:rPr>
                <w:b/>
              </w:rPr>
            </w:pPr>
            <w:r w:rsidRPr="009E6BFA">
              <w:rPr>
                <w:b/>
                <w:spacing w:val="2"/>
              </w:rPr>
              <w:t>     ».</w:t>
            </w:r>
          </w:p>
        </w:tc>
        <w:tc>
          <w:tcPr>
            <w:tcW w:w="4252" w:type="dxa"/>
            <w:tcBorders>
              <w:left w:val="single" w:sz="4" w:space="0" w:color="auto"/>
              <w:right w:val="single" w:sz="4" w:space="0" w:color="auto"/>
            </w:tcBorders>
          </w:tcPr>
          <w:p w:rsidR="007656D1" w:rsidRDefault="007656D1" w:rsidP="00E7056B">
            <w:pPr>
              <w:tabs>
                <w:tab w:val="left" w:pos="460"/>
              </w:tabs>
              <w:spacing w:after="120"/>
              <w:jc w:val="both"/>
            </w:pPr>
            <w:r>
              <w:lastRenderedPageBreak/>
              <w:t>С целью увеличения поступлений в государственный бюджет предлагается поэтапное увеличение ставок акцизов на табачные изделия на 2023-2024 годы.</w:t>
            </w:r>
          </w:p>
        </w:tc>
      </w:tr>
      <w:tr w:rsidR="007656D1" w:rsidRPr="005B6310" w:rsidTr="00E7056B">
        <w:trPr>
          <w:trHeight w:val="615"/>
        </w:trPr>
        <w:tc>
          <w:tcPr>
            <w:tcW w:w="15593" w:type="dxa"/>
            <w:gridSpan w:val="5"/>
            <w:tcBorders>
              <w:top w:val="single" w:sz="4" w:space="0" w:color="auto"/>
              <w:left w:val="single" w:sz="4" w:space="0" w:color="auto"/>
              <w:bottom w:val="single" w:sz="4" w:space="0" w:color="auto"/>
              <w:right w:val="single" w:sz="4" w:space="0" w:color="auto"/>
            </w:tcBorders>
          </w:tcPr>
          <w:p w:rsidR="007656D1" w:rsidRPr="008A754D" w:rsidRDefault="007656D1" w:rsidP="00E7056B">
            <w:pPr>
              <w:jc w:val="center"/>
              <w:rPr>
                <w:b/>
                <w:bCs/>
              </w:rPr>
            </w:pPr>
            <w:r w:rsidRPr="008A754D">
              <w:rPr>
                <w:b/>
                <w:bCs/>
              </w:rPr>
              <w:lastRenderedPageBreak/>
              <w:t xml:space="preserve">Закон Республики Казахстан </w:t>
            </w:r>
          </w:p>
          <w:p w:rsidR="007656D1" w:rsidRDefault="007656D1" w:rsidP="00E7056B">
            <w:pPr>
              <w:tabs>
                <w:tab w:val="left" w:pos="460"/>
              </w:tabs>
              <w:spacing w:after="120"/>
              <w:jc w:val="center"/>
            </w:pPr>
            <w:r w:rsidRPr="008A754D">
              <w:rPr>
                <w:b/>
                <w:bCs/>
              </w:rPr>
              <w:t>«О государственном регулировании производства и оборота табачных изделий» от 12 июня 2003 года № 439</w:t>
            </w: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Default="007656D1" w:rsidP="00E7056B">
            <w:pPr>
              <w:jc w:val="center"/>
              <w:rPr>
                <w:spacing w:val="2"/>
                <w:bdr w:val="none" w:sz="0" w:space="0" w:color="auto" w:frame="1"/>
              </w:rPr>
            </w:pPr>
            <w:r>
              <w:rPr>
                <w:spacing w:val="2"/>
                <w:bdr w:val="none" w:sz="0" w:space="0" w:color="auto" w:frame="1"/>
              </w:rPr>
              <w:t>22.</w:t>
            </w:r>
          </w:p>
        </w:tc>
        <w:tc>
          <w:tcPr>
            <w:tcW w:w="1560" w:type="dxa"/>
            <w:tcBorders>
              <w:top w:val="single" w:sz="4" w:space="0" w:color="auto"/>
              <w:left w:val="single" w:sz="4" w:space="0" w:color="auto"/>
              <w:bottom w:val="single" w:sz="4" w:space="0" w:color="auto"/>
              <w:right w:val="single" w:sz="4" w:space="0" w:color="auto"/>
            </w:tcBorders>
          </w:tcPr>
          <w:p w:rsidR="007656D1" w:rsidRDefault="007656D1" w:rsidP="00E7056B">
            <w:pPr>
              <w:ind w:left="57" w:right="57"/>
              <w:rPr>
                <w:bCs/>
              </w:rPr>
            </w:pPr>
            <w:r>
              <w:t>Подпункт 1) статьи</w:t>
            </w:r>
            <w:r w:rsidRPr="00523D8F">
              <w:t xml:space="preserve"> 1</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1.</w:t>
            </w:r>
            <w:r w:rsidRPr="00523D8F">
              <w:t xml:space="preserve"> Основные понятия, используемые в настоящем Законе</w:t>
            </w:r>
          </w:p>
          <w:p w:rsidR="007656D1" w:rsidRPr="00523D8F" w:rsidRDefault="007656D1" w:rsidP="00E7056B">
            <w:pPr>
              <w:jc w:val="both"/>
            </w:pPr>
            <w:r w:rsidRPr="00523D8F">
              <w:t>…</w:t>
            </w:r>
          </w:p>
          <w:p w:rsidR="007656D1" w:rsidRPr="00523D8F" w:rsidRDefault="007656D1" w:rsidP="00E7056B">
            <w:pPr>
              <w:jc w:val="both"/>
            </w:pPr>
            <w:r w:rsidRPr="00523D8F">
              <w:t>1) акцизная марка - марка, обладающая элементами защиты, наносимая на единицу продукции в соответствии с законодательством Республики Казахстан;</w:t>
            </w:r>
          </w:p>
          <w:p w:rsidR="007656D1" w:rsidRPr="009F6B40" w:rsidRDefault="007656D1" w:rsidP="00E7056B">
            <w:pPr>
              <w:shd w:val="clear" w:color="auto" w:fill="FFFFFF"/>
              <w:ind w:firstLine="313"/>
              <w:jc w:val="both"/>
              <w:textAlignment w:val="baseline"/>
              <w:rPr>
                <w:bCs/>
                <w:spacing w:val="2"/>
                <w:bdr w:val="none" w:sz="0" w:space="0" w:color="auto" w:frame="1"/>
              </w:rPr>
            </w:pPr>
            <w:r w:rsidRPr="00523D8F">
              <w:t>…</w:t>
            </w: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1.</w:t>
            </w:r>
            <w:r w:rsidRPr="00523D8F">
              <w:t xml:space="preserve"> Основные понятия, используемые в настоящем Законе</w:t>
            </w:r>
          </w:p>
          <w:p w:rsidR="007656D1" w:rsidRPr="00523D8F" w:rsidRDefault="007656D1" w:rsidP="00E7056B">
            <w:pPr>
              <w:jc w:val="both"/>
            </w:pPr>
            <w:r w:rsidRPr="00523D8F">
              <w:t>…</w:t>
            </w:r>
          </w:p>
          <w:p w:rsidR="007656D1" w:rsidRPr="00523D8F" w:rsidRDefault="007656D1" w:rsidP="00E7056B">
            <w:pPr>
              <w:jc w:val="both"/>
              <w:rPr>
                <w:b/>
                <w:bCs/>
              </w:rPr>
            </w:pPr>
            <w:r w:rsidRPr="00523D8F">
              <w:rPr>
                <w:b/>
                <w:bCs/>
              </w:rPr>
              <w:t>1)</w:t>
            </w:r>
            <w:r w:rsidRPr="00523D8F">
              <w:t xml:space="preserve"> </w:t>
            </w:r>
            <w:r w:rsidRPr="00523D8F">
              <w:rPr>
                <w:b/>
                <w:bCs/>
              </w:rPr>
              <w:t xml:space="preserve">средство идентификации – код маркировки в машиночитаемой форме, представленный в виде двумерного матричного штрих кода, формируемый в соответствии с требованиями законодательства Республики Казахстан, для нанесения на потребительскую и групповую упаковки табачных изделий, </w:t>
            </w:r>
            <w:r w:rsidRPr="00523D8F">
              <w:rPr>
                <w:b/>
                <w:bCs/>
                <w:kern w:val="36"/>
              </w:rPr>
              <w:t xml:space="preserve">изделий с нагреваемым табаком, </w:t>
            </w:r>
            <w:proofErr w:type="spellStart"/>
            <w:r w:rsidRPr="00523D8F">
              <w:rPr>
                <w:b/>
                <w:bCs/>
                <w:kern w:val="36"/>
              </w:rPr>
              <w:t>никотиносодержащей</w:t>
            </w:r>
            <w:proofErr w:type="spellEnd"/>
            <w:r w:rsidRPr="00523D8F">
              <w:rPr>
                <w:b/>
                <w:bCs/>
                <w:kern w:val="36"/>
              </w:rPr>
              <w:t xml:space="preserve"> жидкости </w:t>
            </w:r>
            <w:r w:rsidRPr="00523D8F">
              <w:rPr>
                <w:b/>
                <w:bCs/>
                <w:spacing w:val="2"/>
              </w:rPr>
              <w:t xml:space="preserve">для </w:t>
            </w:r>
            <w:r>
              <w:rPr>
                <w:b/>
                <w:bCs/>
                <w:spacing w:val="2"/>
              </w:rPr>
              <w:t xml:space="preserve">использования в </w:t>
            </w:r>
            <w:r w:rsidRPr="00523D8F">
              <w:rPr>
                <w:b/>
                <w:bCs/>
                <w:spacing w:val="2"/>
              </w:rPr>
              <w:t>электронных систем</w:t>
            </w:r>
            <w:r>
              <w:rPr>
                <w:b/>
                <w:bCs/>
                <w:spacing w:val="2"/>
              </w:rPr>
              <w:t>ах</w:t>
            </w:r>
            <w:r w:rsidRPr="00523D8F">
              <w:rPr>
                <w:b/>
                <w:bCs/>
                <w:spacing w:val="2"/>
              </w:rPr>
              <w:t xml:space="preserve"> потребления</w:t>
            </w:r>
            <w:r w:rsidRPr="00523D8F">
              <w:rPr>
                <w:b/>
                <w:bCs/>
                <w:kern w:val="36"/>
              </w:rPr>
              <w:t>.</w:t>
            </w:r>
          </w:p>
          <w:p w:rsidR="007656D1" w:rsidRPr="009F6B40" w:rsidRDefault="007656D1" w:rsidP="00E7056B">
            <w:pPr>
              <w:shd w:val="clear" w:color="auto" w:fill="FFFFFF"/>
              <w:ind w:firstLine="318"/>
              <w:jc w:val="both"/>
              <w:textAlignment w:val="baseline"/>
              <w:rPr>
                <w:bCs/>
                <w:spacing w:val="2"/>
                <w:bdr w:val="none" w:sz="0" w:space="0" w:color="auto" w:frame="1"/>
              </w:rPr>
            </w:pPr>
            <w:r w:rsidRPr="00523D8F">
              <w:t>…</w:t>
            </w:r>
          </w:p>
        </w:tc>
        <w:tc>
          <w:tcPr>
            <w:tcW w:w="4252" w:type="dxa"/>
            <w:tcBorders>
              <w:left w:val="single" w:sz="4" w:space="0" w:color="auto"/>
              <w:right w:val="single" w:sz="4" w:space="0" w:color="auto"/>
            </w:tcBorders>
          </w:tcPr>
          <w:p w:rsidR="007656D1" w:rsidRPr="00523D8F" w:rsidRDefault="007656D1" w:rsidP="00E7056B">
            <w:pPr>
              <w:ind w:firstLine="311"/>
              <w:jc w:val="both"/>
              <w:rPr>
                <w:bCs/>
                <w:kern w:val="36"/>
              </w:rPr>
            </w:pPr>
            <w:r w:rsidRPr="00523D8F">
              <w:rPr>
                <w:color w:val="000000"/>
                <w:spacing w:val="2"/>
                <w:shd w:val="clear" w:color="auto" w:fill="FFFFFF"/>
              </w:rPr>
              <w:t xml:space="preserve"> </w:t>
            </w:r>
          </w:p>
          <w:p w:rsidR="007656D1" w:rsidRDefault="007656D1" w:rsidP="00E7056B">
            <w:pPr>
              <w:tabs>
                <w:tab w:val="left" w:pos="460"/>
              </w:tabs>
              <w:spacing w:after="120"/>
              <w:jc w:val="both"/>
            </w:pPr>
            <w:r w:rsidRPr="00C35CCF">
              <w:t>С целью определения понятия средство идентификации.</w:t>
            </w: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Default="007656D1" w:rsidP="00E7056B">
            <w:pPr>
              <w:jc w:val="center"/>
              <w:rPr>
                <w:spacing w:val="2"/>
                <w:bdr w:val="none" w:sz="0" w:space="0" w:color="auto" w:frame="1"/>
              </w:rPr>
            </w:pPr>
            <w:r>
              <w:rPr>
                <w:spacing w:val="2"/>
                <w:bdr w:val="none" w:sz="0" w:space="0" w:color="auto" w:frame="1"/>
              </w:rPr>
              <w:t>23.</w:t>
            </w:r>
          </w:p>
        </w:tc>
        <w:tc>
          <w:tcPr>
            <w:tcW w:w="1560" w:type="dxa"/>
            <w:tcBorders>
              <w:top w:val="single" w:sz="4" w:space="0" w:color="auto"/>
              <w:left w:val="single" w:sz="4" w:space="0" w:color="auto"/>
              <w:bottom w:val="single" w:sz="4" w:space="0" w:color="auto"/>
              <w:right w:val="single" w:sz="4" w:space="0" w:color="auto"/>
            </w:tcBorders>
          </w:tcPr>
          <w:p w:rsidR="007656D1" w:rsidRDefault="007656D1" w:rsidP="00E7056B">
            <w:pPr>
              <w:ind w:left="57" w:right="57"/>
              <w:rPr>
                <w:bCs/>
              </w:rPr>
            </w:pPr>
            <w:r>
              <w:t>Подпункт 5-3) статьи</w:t>
            </w:r>
            <w:r w:rsidRPr="00523D8F">
              <w:t xml:space="preserve"> 5</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5.</w:t>
            </w:r>
            <w:r w:rsidRPr="00523D8F">
              <w:t xml:space="preserve"> Компетенция уполномоченного органа</w:t>
            </w:r>
          </w:p>
          <w:p w:rsidR="007656D1" w:rsidRPr="00523D8F" w:rsidRDefault="007656D1" w:rsidP="00E7056B">
            <w:pPr>
              <w:jc w:val="both"/>
            </w:pPr>
            <w:r w:rsidRPr="00523D8F">
              <w:t>…</w:t>
            </w:r>
          </w:p>
          <w:p w:rsidR="007656D1" w:rsidRPr="00523D8F" w:rsidRDefault="007656D1" w:rsidP="00E7056B">
            <w:pPr>
              <w:jc w:val="both"/>
            </w:pPr>
            <w:r w:rsidRPr="00523D8F">
              <w:lastRenderedPageBreak/>
              <w:t xml:space="preserve"> 5-3) устанавливает порядок маркировки табачных изделий </w:t>
            </w:r>
            <w:r w:rsidRPr="00523D8F">
              <w:rPr>
                <w:b/>
                <w:bCs/>
              </w:rPr>
              <w:t>акцизными марками</w:t>
            </w:r>
            <w:r w:rsidRPr="00523D8F">
              <w:t xml:space="preserve"> или учетно-контрольными марками;</w:t>
            </w:r>
          </w:p>
          <w:p w:rsidR="007656D1" w:rsidRPr="009F6B40" w:rsidRDefault="007656D1" w:rsidP="00E7056B">
            <w:pPr>
              <w:shd w:val="clear" w:color="auto" w:fill="FFFFFF"/>
              <w:ind w:firstLine="313"/>
              <w:jc w:val="both"/>
              <w:textAlignment w:val="baseline"/>
              <w:rPr>
                <w:bCs/>
                <w:spacing w:val="2"/>
                <w:bdr w:val="none" w:sz="0" w:space="0" w:color="auto" w:frame="1"/>
              </w:rPr>
            </w:pPr>
            <w:r w:rsidRPr="00523D8F">
              <w:t>…</w:t>
            </w: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lastRenderedPageBreak/>
              <w:t>Статья 5.</w:t>
            </w:r>
            <w:r w:rsidRPr="00523D8F">
              <w:t xml:space="preserve"> Компетенция уполномоченного органа</w:t>
            </w:r>
          </w:p>
          <w:p w:rsidR="007656D1" w:rsidRPr="00523D8F" w:rsidRDefault="007656D1" w:rsidP="00E7056B">
            <w:pPr>
              <w:jc w:val="both"/>
            </w:pPr>
            <w:r w:rsidRPr="00523D8F">
              <w:t>…</w:t>
            </w:r>
          </w:p>
          <w:p w:rsidR="007656D1" w:rsidRPr="00523D8F" w:rsidRDefault="007656D1" w:rsidP="00E7056B">
            <w:pPr>
              <w:jc w:val="both"/>
            </w:pPr>
            <w:r w:rsidRPr="00523D8F">
              <w:lastRenderedPageBreak/>
              <w:t xml:space="preserve"> 5-3) устанавливает порядок </w:t>
            </w:r>
            <w:r w:rsidRPr="00523D8F">
              <w:rPr>
                <w:b/>
                <w:bCs/>
              </w:rPr>
              <w:t xml:space="preserve">маркировки и </w:t>
            </w:r>
            <w:proofErr w:type="spellStart"/>
            <w:r w:rsidRPr="00523D8F">
              <w:rPr>
                <w:b/>
                <w:bCs/>
              </w:rPr>
              <w:t>прослеживаемости</w:t>
            </w:r>
            <w:proofErr w:type="spellEnd"/>
            <w:r w:rsidRPr="00523D8F">
              <w:rPr>
                <w:b/>
                <w:bCs/>
              </w:rPr>
              <w:t xml:space="preserve"> табачных изделий, изделий с нагреваемым табаком, </w:t>
            </w:r>
            <w:proofErr w:type="spellStart"/>
            <w:r w:rsidRPr="00523D8F">
              <w:rPr>
                <w:b/>
                <w:bCs/>
              </w:rPr>
              <w:t>никотиносодержащих</w:t>
            </w:r>
            <w:proofErr w:type="spellEnd"/>
            <w:r w:rsidRPr="00523D8F">
              <w:rPr>
                <w:b/>
                <w:bCs/>
              </w:rPr>
              <w:t xml:space="preserve"> жидкостей </w:t>
            </w:r>
            <w:r w:rsidRPr="00523D8F">
              <w:rPr>
                <w:b/>
                <w:bCs/>
                <w:spacing w:val="2"/>
              </w:rPr>
              <w:t xml:space="preserve">для </w:t>
            </w:r>
            <w:r>
              <w:rPr>
                <w:b/>
                <w:bCs/>
                <w:spacing w:val="2"/>
              </w:rPr>
              <w:t xml:space="preserve">использования в </w:t>
            </w:r>
            <w:r w:rsidRPr="00523D8F">
              <w:rPr>
                <w:b/>
                <w:bCs/>
                <w:spacing w:val="2"/>
              </w:rPr>
              <w:t>электронных систем</w:t>
            </w:r>
            <w:r>
              <w:rPr>
                <w:b/>
                <w:bCs/>
                <w:spacing w:val="2"/>
              </w:rPr>
              <w:t>ах</w:t>
            </w:r>
            <w:r w:rsidRPr="00523D8F">
              <w:rPr>
                <w:b/>
                <w:bCs/>
                <w:spacing w:val="2"/>
              </w:rPr>
              <w:t xml:space="preserve"> потребления</w:t>
            </w:r>
            <w:r w:rsidRPr="00523D8F">
              <w:rPr>
                <w:b/>
                <w:bCs/>
              </w:rPr>
              <w:t>;</w:t>
            </w:r>
          </w:p>
          <w:p w:rsidR="007656D1" w:rsidRPr="009F6B40" w:rsidRDefault="007656D1" w:rsidP="00E7056B">
            <w:pPr>
              <w:shd w:val="clear" w:color="auto" w:fill="FFFFFF"/>
              <w:ind w:firstLine="318"/>
              <w:jc w:val="both"/>
              <w:textAlignment w:val="baseline"/>
              <w:rPr>
                <w:bCs/>
                <w:spacing w:val="2"/>
                <w:bdr w:val="none" w:sz="0" w:space="0" w:color="auto" w:frame="1"/>
              </w:rPr>
            </w:pPr>
            <w:r w:rsidRPr="00523D8F">
              <w:t>…</w:t>
            </w:r>
          </w:p>
        </w:tc>
        <w:tc>
          <w:tcPr>
            <w:tcW w:w="4252" w:type="dxa"/>
            <w:tcBorders>
              <w:left w:val="single" w:sz="4" w:space="0" w:color="auto"/>
              <w:right w:val="single" w:sz="4" w:space="0" w:color="auto"/>
            </w:tcBorders>
          </w:tcPr>
          <w:p w:rsidR="007656D1" w:rsidRPr="003157CE" w:rsidRDefault="007656D1" w:rsidP="00E7056B">
            <w:pPr>
              <w:jc w:val="both"/>
            </w:pPr>
            <w:r w:rsidRPr="003157CE">
              <w:lastRenderedPageBreak/>
              <w:t xml:space="preserve">С целью определения полномочия уполномоченного органа на </w:t>
            </w:r>
            <w:proofErr w:type="gramStart"/>
            <w:r w:rsidRPr="003157CE">
              <w:t>утверждение  порядка</w:t>
            </w:r>
            <w:proofErr w:type="gramEnd"/>
            <w:r w:rsidRPr="003157CE">
              <w:t xml:space="preserve"> м</w:t>
            </w:r>
            <w:r w:rsidRPr="003157CE">
              <w:rPr>
                <w:bCs/>
              </w:rPr>
              <w:t xml:space="preserve">аркировки и </w:t>
            </w:r>
            <w:proofErr w:type="spellStart"/>
            <w:r w:rsidRPr="003157CE">
              <w:rPr>
                <w:bCs/>
              </w:rPr>
              <w:t>прослеживаемости</w:t>
            </w:r>
            <w:proofErr w:type="spellEnd"/>
            <w:r w:rsidRPr="003157CE">
              <w:rPr>
                <w:bCs/>
              </w:rPr>
              <w:t xml:space="preserve"> табачных изделий, изделий с нагреваемым табаком, </w:t>
            </w:r>
            <w:proofErr w:type="spellStart"/>
            <w:r w:rsidRPr="003157CE">
              <w:rPr>
                <w:bCs/>
              </w:rPr>
              <w:lastRenderedPageBreak/>
              <w:t>никотиносодержащих</w:t>
            </w:r>
            <w:proofErr w:type="spellEnd"/>
            <w:r w:rsidRPr="003157CE">
              <w:rPr>
                <w:bCs/>
              </w:rPr>
              <w:t xml:space="preserve"> жидкостей </w:t>
            </w:r>
            <w:r w:rsidRPr="003157CE">
              <w:rPr>
                <w:bCs/>
                <w:spacing w:val="2"/>
              </w:rPr>
              <w:t>для использования в электронных системах потребления</w:t>
            </w:r>
            <w:r>
              <w:rPr>
                <w:bCs/>
              </w:rPr>
              <w:t>.</w:t>
            </w:r>
          </w:p>
          <w:p w:rsidR="007656D1" w:rsidRDefault="007656D1" w:rsidP="00E7056B">
            <w:pPr>
              <w:tabs>
                <w:tab w:val="left" w:pos="460"/>
              </w:tabs>
              <w:spacing w:after="120"/>
              <w:jc w:val="both"/>
            </w:pP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Default="007656D1" w:rsidP="00E7056B">
            <w:pPr>
              <w:jc w:val="center"/>
              <w:rPr>
                <w:spacing w:val="2"/>
                <w:bdr w:val="none" w:sz="0" w:space="0" w:color="auto" w:frame="1"/>
              </w:rPr>
            </w:pPr>
            <w:r>
              <w:rPr>
                <w:spacing w:val="2"/>
                <w:bdr w:val="none" w:sz="0" w:space="0" w:color="auto" w:frame="1"/>
              </w:rPr>
              <w:lastRenderedPageBreak/>
              <w:t>24.</w:t>
            </w:r>
          </w:p>
        </w:tc>
        <w:tc>
          <w:tcPr>
            <w:tcW w:w="1560" w:type="dxa"/>
            <w:tcBorders>
              <w:top w:val="single" w:sz="4" w:space="0" w:color="auto"/>
              <w:left w:val="single" w:sz="4" w:space="0" w:color="auto"/>
              <w:bottom w:val="single" w:sz="4" w:space="0" w:color="auto"/>
              <w:right w:val="single" w:sz="4" w:space="0" w:color="auto"/>
            </w:tcBorders>
          </w:tcPr>
          <w:p w:rsidR="007656D1" w:rsidRDefault="007656D1" w:rsidP="00E7056B">
            <w:pPr>
              <w:ind w:left="57" w:right="57"/>
            </w:pPr>
            <w:r>
              <w:rPr>
                <w:spacing w:val="2"/>
                <w:bdr w:val="none" w:sz="0" w:space="0" w:color="auto" w:frame="1"/>
              </w:rPr>
              <w:t>Подпункт 5) п</w:t>
            </w:r>
            <w:r w:rsidRPr="00523D8F">
              <w:rPr>
                <w:spacing w:val="2"/>
                <w:bdr w:val="none" w:sz="0" w:space="0" w:color="auto" w:frame="1"/>
              </w:rPr>
              <w:t>ункт</w:t>
            </w:r>
            <w:r>
              <w:rPr>
                <w:spacing w:val="2"/>
                <w:bdr w:val="none" w:sz="0" w:space="0" w:color="auto" w:frame="1"/>
              </w:rPr>
              <w:t>а 1 статьи</w:t>
            </w:r>
            <w:r w:rsidRPr="00523D8F">
              <w:rPr>
                <w:spacing w:val="2"/>
                <w:bdr w:val="none" w:sz="0" w:space="0" w:color="auto" w:frame="1"/>
              </w:rPr>
              <w:t xml:space="preserve"> 10 </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10.</w:t>
            </w:r>
            <w:r w:rsidRPr="00523D8F">
              <w:t xml:space="preserve"> Приостановление действия и лишение лицензии</w:t>
            </w:r>
          </w:p>
          <w:p w:rsidR="007656D1" w:rsidRDefault="007656D1" w:rsidP="00E7056B">
            <w:pPr>
              <w:jc w:val="both"/>
            </w:pPr>
            <w:r w:rsidRPr="006D4D0E">
              <w:t>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w:t>
            </w:r>
          </w:p>
          <w:p w:rsidR="007656D1" w:rsidRPr="00523D8F" w:rsidRDefault="007656D1" w:rsidP="00E7056B">
            <w:pPr>
              <w:jc w:val="both"/>
            </w:pPr>
            <w:r w:rsidRPr="00523D8F">
              <w:t>…</w:t>
            </w:r>
          </w:p>
          <w:p w:rsidR="007656D1" w:rsidRPr="00AB6D62" w:rsidRDefault="007656D1" w:rsidP="00E7056B">
            <w:pPr>
              <w:jc w:val="both"/>
              <w:rPr>
                <w:b/>
              </w:rPr>
            </w:pPr>
            <w:r w:rsidRPr="00523D8F">
              <w:t xml:space="preserve"> 5) нарушения правил маркировки табачных изделий </w:t>
            </w:r>
            <w:r w:rsidRPr="00AB6D62">
              <w:rPr>
                <w:b/>
              </w:rPr>
              <w:t>акцизными марками или учетно-контрольными марками.</w:t>
            </w:r>
          </w:p>
          <w:p w:rsidR="007656D1" w:rsidRPr="00523D8F" w:rsidRDefault="007656D1" w:rsidP="00E7056B">
            <w:pPr>
              <w:jc w:val="both"/>
            </w:pPr>
            <w:r w:rsidRPr="00523D8F">
              <w:t>…</w:t>
            </w:r>
          </w:p>
        </w:tc>
        <w:tc>
          <w:tcPr>
            <w:tcW w:w="4678" w:type="dxa"/>
            <w:tcBorders>
              <w:top w:val="single" w:sz="4" w:space="0" w:color="auto"/>
              <w:left w:val="single" w:sz="4" w:space="0" w:color="auto"/>
              <w:bottom w:val="single" w:sz="4" w:space="0" w:color="auto"/>
              <w:right w:val="single" w:sz="4" w:space="0" w:color="auto"/>
            </w:tcBorders>
          </w:tcPr>
          <w:p w:rsidR="007656D1" w:rsidRDefault="007656D1" w:rsidP="00E7056B">
            <w:pPr>
              <w:jc w:val="both"/>
            </w:pPr>
            <w:r w:rsidRPr="000025B5">
              <w:rPr>
                <w:b/>
              </w:rPr>
              <w:t>Статья 10.</w:t>
            </w:r>
            <w:r w:rsidRPr="00523D8F">
              <w:t xml:space="preserve"> Приостановление действия и лишение лицензии</w:t>
            </w:r>
          </w:p>
          <w:p w:rsidR="007656D1" w:rsidRDefault="007656D1" w:rsidP="00E7056B">
            <w:pPr>
              <w:jc w:val="both"/>
            </w:pPr>
            <w:r w:rsidRPr="006D4D0E">
              <w:t>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w:t>
            </w:r>
          </w:p>
          <w:p w:rsidR="007656D1" w:rsidRPr="00523D8F" w:rsidRDefault="007656D1" w:rsidP="00E7056B">
            <w:pPr>
              <w:jc w:val="both"/>
            </w:pPr>
            <w:r w:rsidRPr="00523D8F">
              <w:t>…</w:t>
            </w:r>
          </w:p>
          <w:p w:rsidR="007656D1" w:rsidRPr="00523D8F" w:rsidRDefault="007656D1" w:rsidP="00E7056B">
            <w:pPr>
              <w:jc w:val="both"/>
            </w:pPr>
            <w:r w:rsidRPr="00523D8F">
              <w:t xml:space="preserve"> 5) нарушения правил </w:t>
            </w:r>
            <w:r w:rsidRPr="00523D8F">
              <w:rPr>
                <w:b/>
                <w:bCs/>
              </w:rPr>
              <w:t xml:space="preserve">маркировки и </w:t>
            </w:r>
            <w:proofErr w:type="spellStart"/>
            <w:r w:rsidRPr="00523D8F">
              <w:rPr>
                <w:b/>
                <w:bCs/>
              </w:rPr>
              <w:t>прослеживаемости</w:t>
            </w:r>
            <w:proofErr w:type="spellEnd"/>
            <w:r w:rsidRPr="00523D8F">
              <w:rPr>
                <w:b/>
                <w:bCs/>
              </w:rPr>
              <w:t xml:space="preserve"> табачных изделий, изделий с нагреваемым табаком, </w:t>
            </w:r>
            <w:proofErr w:type="spellStart"/>
            <w:r w:rsidRPr="00523D8F">
              <w:rPr>
                <w:b/>
                <w:bCs/>
              </w:rPr>
              <w:t>никотиносодержащих</w:t>
            </w:r>
            <w:proofErr w:type="spellEnd"/>
            <w:r w:rsidRPr="00523D8F">
              <w:rPr>
                <w:b/>
                <w:bCs/>
              </w:rPr>
              <w:t xml:space="preserve"> жидкостей </w:t>
            </w:r>
            <w:r w:rsidRPr="00523D8F">
              <w:rPr>
                <w:b/>
                <w:bCs/>
                <w:spacing w:val="2"/>
              </w:rPr>
              <w:t xml:space="preserve">для </w:t>
            </w:r>
            <w:r>
              <w:rPr>
                <w:b/>
                <w:bCs/>
                <w:spacing w:val="2"/>
              </w:rPr>
              <w:t xml:space="preserve">использования в </w:t>
            </w:r>
            <w:r w:rsidRPr="00523D8F">
              <w:rPr>
                <w:b/>
                <w:bCs/>
                <w:spacing w:val="2"/>
              </w:rPr>
              <w:t>электронных систем</w:t>
            </w:r>
            <w:r>
              <w:rPr>
                <w:b/>
                <w:bCs/>
                <w:spacing w:val="2"/>
              </w:rPr>
              <w:t>ах</w:t>
            </w:r>
            <w:r w:rsidRPr="00523D8F">
              <w:rPr>
                <w:b/>
                <w:bCs/>
                <w:spacing w:val="2"/>
              </w:rPr>
              <w:t xml:space="preserve"> потребления</w:t>
            </w:r>
            <w:r>
              <w:rPr>
                <w:b/>
                <w:bCs/>
                <w:spacing w:val="2"/>
              </w:rPr>
              <w:t>.</w:t>
            </w:r>
          </w:p>
          <w:p w:rsidR="007656D1" w:rsidRPr="00523D8F" w:rsidRDefault="007656D1" w:rsidP="00E7056B">
            <w:pPr>
              <w:jc w:val="both"/>
            </w:pPr>
            <w:r w:rsidRPr="00523D8F">
              <w:t>…</w:t>
            </w:r>
          </w:p>
        </w:tc>
        <w:tc>
          <w:tcPr>
            <w:tcW w:w="4252" w:type="dxa"/>
            <w:tcBorders>
              <w:left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Pr="003157CE" w:rsidRDefault="007656D1" w:rsidP="00E7056B">
            <w:pPr>
              <w:jc w:val="both"/>
            </w:pPr>
          </w:p>
        </w:tc>
      </w:tr>
      <w:tr w:rsidR="007656D1" w:rsidRPr="005B6310" w:rsidTr="00E7056B">
        <w:trPr>
          <w:trHeight w:val="1029"/>
        </w:trPr>
        <w:tc>
          <w:tcPr>
            <w:tcW w:w="567" w:type="dxa"/>
            <w:tcBorders>
              <w:top w:val="single" w:sz="4" w:space="0" w:color="auto"/>
              <w:left w:val="single" w:sz="4" w:space="0" w:color="auto"/>
              <w:bottom w:val="single" w:sz="4" w:space="0" w:color="auto"/>
              <w:right w:val="single" w:sz="4" w:space="0" w:color="auto"/>
            </w:tcBorders>
          </w:tcPr>
          <w:p w:rsidR="007656D1" w:rsidRDefault="007656D1" w:rsidP="00E7056B">
            <w:pPr>
              <w:jc w:val="center"/>
              <w:rPr>
                <w:spacing w:val="2"/>
                <w:bdr w:val="none" w:sz="0" w:space="0" w:color="auto" w:frame="1"/>
              </w:rPr>
            </w:pPr>
            <w:r>
              <w:rPr>
                <w:spacing w:val="2"/>
                <w:bdr w:val="none" w:sz="0" w:space="0" w:color="auto" w:frame="1"/>
              </w:rPr>
              <w:lastRenderedPageBreak/>
              <w:t>25.</w:t>
            </w:r>
          </w:p>
        </w:tc>
        <w:tc>
          <w:tcPr>
            <w:tcW w:w="1560"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ind w:left="57" w:right="57"/>
            </w:pPr>
            <w:r w:rsidRPr="00523D8F">
              <w:t xml:space="preserve">Пункт 2 </w:t>
            </w:r>
          </w:p>
          <w:p w:rsidR="007656D1" w:rsidRDefault="007656D1" w:rsidP="00E7056B">
            <w:pPr>
              <w:ind w:left="57" w:right="57"/>
              <w:rPr>
                <w:spacing w:val="2"/>
                <w:bdr w:val="none" w:sz="0" w:space="0" w:color="auto" w:frame="1"/>
              </w:rPr>
            </w:pPr>
            <w:r>
              <w:t>Статьи</w:t>
            </w:r>
            <w:r w:rsidRPr="00523D8F">
              <w:t xml:space="preserve"> 13</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13.</w:t>
            </w:r>
            <w:r w:rsidRPr="00523D8F">
              <w:t xml:space="preserve">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7656D1" w:rsidRPr="00523D8F" w:rsidRDefault="007656D1" w:rsidP="00E7056B">
            <w:pPr>
              <w:jc w:val="both"/>
            </w:pPr>
            <w:r w:rsidRPr="00523D8F">
              <w:t>…</w:t>
            </w:r>
          </w:p>
          <w:p w:rsidR="007656D1" w:rsidRPr="000025B5" w:rsidRDefault="007656D1" w:rsidP="00E7056B">
            <w:pPr>
              <w:jc w:val="both"/>
              <w:rPr>
                <w:b/>
              </w:rPr>
            </w:pPr>
            <w:r w:rsidRPr="00523D8F">
              <w:t xml:space="preserve"> 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а также реализуемые </w:t>
            </w:r>
            <w:r w:rsidRPr="00523D8F">
              <w:rPr>
                <w:b/>
                <w:bCs/>
              </w:rPr>
              <w:t>без акцизных марок или учетно-контрольных марок,</w:t>
            </w:r>
            <w:r w:rsidRPr="00523D8F">
              <w:t xml:space="preserve"> подлежат изъятию и уничтожению в порядке, установленном законодательством Республики Казахстан.</w:t>
            </w: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0025B5">
              <w:rPr>
                <w:b/>
              </w:rPr>
              <w:t>Статья 13.</w:t>
            </w:r>
            <w:r w:rsidRPr="00523D8F">
              <w:t xml:space="preserve">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7656D1" w:rsidRPr="00523D8F" w:rsidRDefault="007656D1" w:rsidP="00E7056B">
            <w:pPr>
              <w:jc w:val="both"/>
            </w:pPr>
            <w:r w:rsidRPr="00523D8F">
              <w:t>…</w:t>
            </w:r>
          </w:p>
          <w:p w:rsidR="007656D1" w:rsidRPr="000025B5" w:rsidRDefault="007656D1" w:rsidP="00E7056B">
            <w:pPr>
              <w:jc w:val="both"/>
              <w:rPr>
                <w:b/>
              </w:rPr>
            </w:pPr>
            <w:r w:rsidRPr="00523D8F">
              <w:t xml:space="preserve"> 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а также реализуемые </w:t>
            </w:r>
            <w:r w:rsidRPr="00523D8F">
              <w:rPr>
                <w:b/>
                <w:bCs/>
              </w:rPr>
              <w:t xml:space="preserve">без нанесенных средств идентификации, </w:t>
            </w:r>
            <w:r w:rsidRPr="00523D8F">
              <w:t>подлежат изъятию и уничтожению в порядке, установленном законодательством Республики Казахстан.</w:t>
            </w:r>
          </w:p>
        </w:tc>
        <w:tc>
          <w:tcPr>
            <w:tcW w:w="4252" w:type="dxa"/>
            <w:tcBorders>
              <w:left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Default="007656D1" w:rsidP="00E7056B">
            <w:pPr>
              <w:ind w:firstLine="311"/>
              <w:jc w:val="both"/>
              <w:rPr>
                <w:bCs/>
              </w:rPr>
            </w:pPr>
          </w:p>
        </w:tc>
      </w:tr>
      <w:tr w:rsidR="007656D1" w:rsidRPr="005B6310" w:rsidTr="00E7056B">
        <w:tc>
          <w:tcPr>
            <w:tcW w:w="15593" w:type="dxa"/>
            <w:gridSpan w:val="5"/>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center"/>
              <w:rPr>
                <w:spacing w:val="2"/>
                <w:bdr w:val="none" w:sz="0" w:space="0" w:color="auto" w:frame="1"/>
              </w:rPr>
            </w:pPr>
            <w:r w:rsidRPr="00523D8F">
              <w:rPr>
                <w:b/>
                <w:bCs/>
              </w:rPr>
              <w:t xml:space="preserve">Закон Республики Казахстан от 12 апреля 2004 года № 544 </w:t>
            </w:r>
            <w:r>
              <w:rPr>
                <w:b/>
                <w:bCs/>
              </w:rPr>
              <w:t>«</w:t>
            </w:r>
            <w:r w:rsidRPr="00523D8F">
              <w:rPr>
                <w:b/>
                <w:bCs/>
              </w:rPr>
              <w:t>О регулировании торговой деятельности</w:t>
            </w:r>
            <w:r>
              <w:rPr>
                <w:b/>
                <w:bCs/>
              </w:rPr>
              <w:t>»</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spacing w:val="2"/>
                <w:bdr w:val="none" w:sz="0" w:space="0" w:color="auto" w:frame="1"/>
              </w:rPr>
            </w:pPr>
            <w:r>
              <w:rPr>
                <w:spacing w:val="2"/>
                <w:bdr w:val="none" w:sz="0" w:space="0" w:color="auto" w:frame="1"/>
              </w:rPr>
              <w:t>26.</w:t>
            </w:r>
          </w:p>
        </w:tc>
        <w:tc>
          <w:tcPr>
            <w:tcW w:w="1560"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rsidRPr="00523D8F">
              <w:t xml:space="preserve">пункт 3 </w:t>
            </w:r>
          </w:p>
          <w:p w:rsidR="007656D1" w:rsidRPr="00523D8F" w:rsidRDefault="007656D1" w:rsidP="00E7056B">
            <w:pPr>
              <w:ind w:left="57" w:right="57"/>
            </w:pPr>
            <w:r w:rsidRPr="00523D8F">
              <w:t>статья 32</w:t>
            </w:r>
          </w:p>
        </w:tc>
        <w:tc>
          <w:tcPr>
            <w:tcW w:w="4536" w:type="dxa"/>
            <w:tcBorders>
              <w:top w:val="single" w:sz="4" w:space="0" w:color="auto"/>
              <w:left w:val="single" w:sz="4" w:space="0" w:color="auto"/>
              <w:bottom w:val="single" w:sz="4" w:space="0" w:color="auto"/>
              <w:right w:val="single" w:sz="4" w:space="0" w:color="auto"/>
            </w:tcBorders>
          </w:tcPr>
          <w:p w:rsidR="007656D1" w:rsidRPr="000C69DB" w:rsidRDefault="007656D1" w:rsidP="00E7056B">
            <w:pPr>
              <w:textAlignment w:val="baseline"/>
              <w:outlineLvl w:val="2"/>
            </w:pPr>
            <w:r w:rsidRPr="00523D8F">
              <w:t>  </w:t>
            </w:r>
            <w:r w:rsidRPr="000C69DB">
              <w:t xml:space="preserve">Статья 7-4. Единый оператор маркировки и </w:t>
            </w:r>
            <w:proofErr w:type="spellStart"/>
            <w:r w:rsidRPr="000C69DB">
              <w:t>прослеживаемости</w:t>
            </w:r>
            <w:proofErr w:type="spellEnd"/>
            <w:r w:rsidRPr="000C69DB">
              <w:t xml:space="preserve"> товаров</w:t>
            </w:r>
          </w:p>
          <w:p w:rsidR="007656D1" w:rsidRDefault="007656D1" w:rsidP="00E7056B">
            <w:pPr>
              <w:jc w:val="both"/>
            </w:pPr>
            <w:r w:rsidRPr="000C69DB">
              <w:t xml:space="preserve">      1. К компетенции Единого оператора маркировки и </w:t>
            </w:r>
            <w:proofErr w:type="spellStart"/>
            <w:r w:rsidRPr="000C69DB">
              <w:t>прослеживаемости</w:t>
            </w:r>
            <w:proofErr w:type="spellEnd"/>
            <w:r w:rsidRPr="000C69DB">
              <w:t xml:space="preserve"> товаров относятся:</w:t>
            </w:r>
          </w:p>
          <w:p w:rsidR="007656D1" w:rsidRDefault="007656D1" w:rsidP="00E7056B">
            <w:pPr>
              <w:jc w:val="both"/>
            </w:pPr>
            <w:r>
              <w:t>…</w:t>
            </w:r>
          </w:p>
          <w:p w:rsidR="007656D1" w:rsidRPr="00523D8F" w:rsidRDefault="007656D1" w:rsidP="00E7056B">
            <w:pPr>
              <w:jc w:val="both"/>
            </w:pPr>
            <w:r w:rsidRPr="000C69DB">
              <w:t>3) выпуск средств идентификации и их учет;</w:t>
            </w:r>
          </w:p>
        </w:tc>
        <w:tc>
          <w:tcPr>
            <w:tcW w:w="4678" w:type="dxa"/>
            <w:tcBorders>
              <w:top w:val="single" w:sz="4" w:space="0" w:color="auto"/>
              <w:left w:val="single" w:sz="4" w:space="0" w:color="auto"/>
              <w:bottom w:val="single" w:sz="4" w:space="0" w:color="auto"/>
              <w:right w:val="single" w:sz="4" w:space="0" w:color="auto"/>
            </w:tcBorders>
          </w:tcPr>
          <w:p w:rsidR="007656D1" w:rsidRPr="000C69DB" w:rsidRDefault="007656D1" w:rsidP="00E7056B">
            <w:pPr>
              <w:textAlignment w:val="baseline"/>
              <w:outlineLvl w:val="2"/>
            </w:pPr>
            <w:r w:rsidRPr="000C69DB">
              <w:t xml:space="preserve">Статья 7-4. Единый оператор маркировки и </w:t>
            </w:r>
            <w:proofErr w:type="spellStart"/>
            <w:r w:rsidRPr="000C69DB">
              <w:t>прослеживаемости</w:t>
            </w:r>
            <w:proofErr w:type="spellEnd"/>
            <w:r w:rsidRPr="000C69DB">
              <w:t xml:space="preserve"> товаров</w:t>
            </w:r>
          </w:p>
          <w:p w:rsidR="007656D1" w:rsidRDefault="007656D1" w:rsidP="00E7056B">
            <w:pPr>
              <w:jc w:val="both"/>
            </w:pPr>
            <w:r w:rsidRPr="000C69DB">
              <w:t xml:space="preserve">      1. К компетенции Единого оператора маркировки и </w:t>
            </w:r>
            <w:proofErr w:type="spellStart"/>
            <w:r w:rsidRPr="000C69DB">
              <w:t>прослеживаемости</w:t>
            </w:r>
            <w:proofErr w:type="spellEnd"/>
            <w:r w:rsidRPr="000C69DB">
              <w:t xml:space="preserve"> товаров относятся:</w:t>
            </w:r>
          </w:p>
          <w:p w:rsidR="007656D1" w:rsidRDefault="007656D1" w:rsidP="00E7056B">
            <w:pPr>
              <w:jc w:val="both"/>
            </w:pPr>
            <w:r>
              <w:t>…</w:t>
            </w:r>
          </w:p>
          <w:p w:rsidR="007656D1" w:rsidRPr="004660BC" w:rsidRDefault="007656D1" w:rsidP="00E7056B">
            <w:pPr>
              <w:jc w:val="both"/>
            </w:pPr>
            <w:r w:rsidRPr="000C69DB">
              <w:t xml:space="preserve">3) </w:t>
            </w:r>
            <w:r w:rsidRPr="00C63E49">
              <w:rPr>
                <w:b/>
              </w:rPr>
              <w:t>координация и (или)</w:t>
            </w:r>
            <w:r>
              <w:t xml:space="preserve"> </w:t>
            </w:r>
            <w:r w:rsidRPr="000C69DB">
              <w:t>выпуск средств идентификации и их учет;</w:t>
            </w:r>
          </w:p>
        </w:tc>
        <w:tc>
          <w:tcPr>
            <w:tcW w:w="4252" w:type="dxa"/>
            <w:tcBorders>
              <w:left w:val="single" w:sz="4" w:space="0" w:color="auto"/>
              <w:right w:val="single" w:sz="4" w:space="0" w:color="auto"/>
            </w:tcBorders>
          </w:tcPr>
          <w:p w:rsidR="007656D1" w:rsidRPr="00523D8F" w:rsidRDefault="007656D1" w:rsidP="00E7056B">
            <w:pPr>
              <w:shd w:val="clear" w:color="auto" w:fill="FFFFFF"/>
              <w:ind w:right="57" w:firstLine="472"/>
              <w:jc w:val="both"/>
              <w:rPr>
                <w:spacing w:val="2"/>
                <w:bdr w:val="none" w:sz="0" w:space="0" w:color="auto" w:frame="1"/>
              </w:rPr>
            </w:pPr>
            <w:r>
              <w:rPr>
                <w:spacing w:val="2"/>
                <w:bdr w:val="none" w:sz="0" w:space="0" w:color="auto" w:frame="1"/>
              </w:rPr>
              <w:t xml:space="preserve">С целью предоставления возможности субъектам маркировки и </w:t>
            </w:r>
            <w:proofErr w:type="spellStart"/>
            <w:r>
              <w:rPr>
                <w:spacing w:val="2"/>
                <w:bdr w:val="none" w:sz="0" w:space="0" w:color="auto" w:frame="1"/>
              </w:rPr>
              <w:t>прослеживаемости</w:t>
            </w:r>
            <w:proofErr w:type="spellEnd"/>
            <w:r>
              <w:rPr>
                <w:spacing w:val="2"/>
                <w:bdr w:val="none" w:sz="0" w:space="0" w:color="auto" w:frame="1"/>
              </w:rPr>
              <w:t xml:space="preserve"> генерировать собственные кода, при простое ИС МПТ оператора из-за ошибок или поломок. Указанная мера позволит избежать значительных простоев предприятий и соответственно убытков.</w:t>
            </w:r>
          </w:p>
        </w:tc>
      </w:tr>
      <w:tr w:rsidR="007656D1" w:rsidRPr="005B6310" w:rsidTr="00E7056B">
        <w:tc>
          <w:tcPr>
            <w:tcW w:w="567" w:type="dxa"/>
            <w:tcBorders>
              <w:top w:val="single" w:sz="4" w:space="0" w:color="auto"/>
              <w:left w:val="single" w:sz="4" w:space="0" w:color="auto"/>
              <w:bottom w:val="single" w:sz="4" w:space="0" w:color="auto"/>
              <w:right w:val="single" w:sz="4" w:space="0" w:color="auto"/>
            </w:tcBorders>
          </w:tcPr>
          <w:p w:rsidR="007656D1" w:rsidRPr="005B6310" w:rsidRDefault="007656D1" w:rsidP="00E7056B">
            <w:pPr>
              <w:jc w:val="center"/>
              <w:rPr>
                <w:spacing w:val="2"/>
                <w:bdr w:val="none" w:sz="0" w:space="0" w:color="auto" w:frame="1"/>
              </w:rPr>
            </w:pPr>
            <w:r>
              <w:rPr>
                <w:spacing w:val="2"/>
                <w:bdr w:val="none" w:sz="0" w:space="0" w:color="auto" w:frame="1"/>
              </w:rPr>
              <w:lastRenderedPageBreak/>
              <w:t>27.</w:t>
            </w:r>
          </w:p>
        </w:tc>
        <w:tc>
          <w:tcPr>
            <w:tcW w:w="1560"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jc w:val="both"/>
            </w:pPr>
            <w:r>
              <w:t xml:space="preserve">Подпункт 3) </w:t>
            </w:r>
            <w:r w:rsidRPr="00523D8F">
              <w:t>пункт</w:t>
            </w:r>
            <w:r>
              <w:t>а</w:t>
            </w:r>
            <w:r w:rsidRPr="00523D8F">
              <w:t xml:space="preserve"> 3 </w:t>
            </w:r>
          </w:p>
          <w:p w:rsidR="007656D1" w:rsidRPr="00523D8F" w:rsidRDefault="007656D1" w:rsidP="00E7056B">
            <w:pPr>
              <w:ind w:left="57" w:right="57"/>
            </w:pPr>
            <w:r>
              <w:t>статьи</w:t>
            </w:r>
            <w:r w:rsidRPr="00523D8F">
              <w:t xml:space="preserve"> 32</w:t>
            </w:r>
          </w:p>
        </w:tc>
        <w:tc>
          <w:tcPr>
            <w:tcW w:w="4536"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textAlignment w:val="baseline"/>
              <w:outlineLvl w:val="2"/>
            </w:pPr>
            <w:r w:rsidRPr="00523D8F">
              <w:t>  Статья 32. Требования к товарам</w:t>
            </w:r>
          </w:p>
          <w:p w:rsidR="007656D1" w:rsidRPr="00523D8F" w:rsidRDefault="007656D1" w:rsidP="00E7056B">
            <w:pPr>
              <w:textAlignment w:val="baseline"/>
              <w:outlineLvl w:val="2"/>
            </w:pPr>
            <w:r>
              <w:t>…</w:t>
            </w:r>
          </w:p>
          <w:p w:rsidR="007656D1" w:rsidRPr="00523D8F" w:rsidRDefault="007656D1" w:rsidP="00E7056B">
            <w:pPr>
              <w:textAlignment w:val="baseline"/>
            </w:pPr>
            <w:r w:rsidRPr="00523D8F">
              <w:t>3. Запрещается осуществлять продажу:</w:t>
            </w:r>
          </w:p>
          <w:p w:rsidR="007656D1" w:rsidRPr="00523D8F" w:rsidRDefault="007656D1" w:rsidP="00E7056B">
            <w:pPr>
              <w:textAlignment w:val="baseline"/>
            </w:pPr>
            <w:r w:rsidRPr="00523D8F">
              <w:t>…</w:t>
            </w:r>
          </w:p>
          <w:p w:rsidR="007656D1" w:rsidRPr="00523D8F" w:rsidRDefault="007656D1" w:rsidP="00E7056B">
            <w:pPr>
              <w:jc w:val="both"/>
            </w:pPr>
            <w:r w:rsidRPr="00523D8F">
              <w:t xml:space="preserve">3) подакцизных товаров, подлежащих маркировке в установленном порядке, без наличия на них </w:t>
            </w:r>
            <w:r w:rsidRPr="00523D8F">
              <w:rPr>
                <w:b/>
                <w:bCs/>
              </w:rPr>
              <w:t>акцизных марок</w:t>
            </w:r>
            <w:r w:rsidRPr="00523D8F">
              <w:t xml:space="preserve"> или учетно-контрольных марок;</w:t>
            </w:r>
          </w:p>
        </w:tc>
        <w:tc>
          <w:tcPr>
            <w:tcW w:w="4678" w:type="dxa"/>
            <w:tcBorders>
              <w:top w:val="single" w:sz="4" w:space="0" w:color="auto"/>
              <w:left w:val="single" w:sz="4" w:space="0" w:color="auto"/>
              <w:bottom w:val="single" w:sz="4" w:space="0" w:color="auto"/>
              <w:right w:val="single" w:sz="4" w:space="0" w:color="auto"/>
            </w:tcBorders>
          </w:tcPr>
          <w:p w:rsidR="007656D1" w:rsidRPr="00523D8F" w:rsidRDefault="007656D1" w:rsidP="00E7056B">
            <w:pPr>
              <w:textAlignment w:val="baseline"/>
              <w:outlineLvl w:val="2"/>
            </w:pPr>
            <w:r w:rsidRPr="00523D8F">
              <w:t>Статья 32. Требования к товарам</w:t>
            </w:r>
          </w:p>
          <w:p w:rsidR="007656D1" w:rsidRPr="00523D8F" w:rsidRDefault="007656D1" w:rsidP="00E7056B">
            <w:pPr>
              <w:textAlignment w:val="baseline"/>
              <w:outlineLvl w:val="2"/>
            </w:pPr>
            <w:r>
              <w:t>…</w:t>
            </w:r>
          </w:p>
          <w:p w:rsidR="007656D1" w:rsidRPr="00523D8F" w:rsidRDefault="007656D1" w:rsidP="00E7056B">
            <w:pPr>
              <w:textAlignment w:val="baseline"/>
            </w:pPr>
            <w:r w:rsidRPr="00523D8F">
              <w:t>3. Запрещается осуществлять продажу:</w:t>
            </w:r>
          </w:p>
          <w:p w:rsidR="007656D1" w:rsidRPr="00523D8F" w:rsidRDefault="007656D1" w:rsidP="00E7056B">
            <w:pPr>
              <w:textAlignment w:val="baseline"/>
            </w:pPr>
            <w:r w:rsidRPr="00523D8F">
              <w:t>…</w:t>
            </w:r>
          </w:p>
          <w:p w:rsidR="007656D1" w:rsidRPr="00523D8F" w:rsidRDefault="007656D1" w:rsidP="00E7056B">
            <w:pPr>
              <w:jc w:val="both"/>
            </w:pPr>
            <w:r w:rsidRPr="00523D8F">
              <w:t xml:space="preserve">3) подакцизных товаров, подлежащих маркировке в установленном порядке, без наличия на них </w:t>
            </w:r>
            <w:r w:rsidRPr="00523D8F">
              <w:rPr>
                <w:b/>
                <w:bCs/>
              </w:rPr>
              <w:t>средств идентификации</w:t>
            </w:r>
            <w:r w:rsidRPr="00523D8F">
              <w:t xml:space="preserve"> или учетно-контрольных марок;</w:t>
            </w:r>
          </w:p>
        </w:tc>
        <w:tc>
          <w:tcPr>
            <w:tcW w:w="4252" w:type="dxa"/>
            <w:tcBorders>
              <w:left w:val="single" w:sz="4" w:space="0" w:color="auto"/>
              <w:right w:val="single" w:sz="4" w:space="0" w:color="auto"/>
            </w:tcBorders>
          </w:tcPr>
          <w:p w:rsidR="007656D1" w:rsidRDefault="007656D1" w:rsidP="00E7056B">
            <w:pPr>
              <w:ind w:firstLine="311"/>
              <w:jc w:val="both"/>
              <w:rPr>
                <w:bCs/>
              </w:rPr>
            </w:pPr>
            <w:r>
              <w:rPr>
                <w:bCs/>
              </w:rPr>
              <w:t>В связи с запуском с 1 октября 2020 года цифровой маркировки, акцизные марки заменяются на средства идентификации.</w:t>
            </w:r>
          </w:p>
          <w:p w:rsidR="007656D1" w:rsidRDefault="007656D1" w:rsidP="00E7056B">
            <w:pPr>
              <w:shd w:val="clear" w:color="auto" w:fill="FFFFFF"/>
              <w:ind w:right="57" w:firstLine="472"/>
              <w:jc w:val="both"/>
              <w:rPr>
                <w:spacing w:val="2"/>
                <w:bdr w:val="none" w:sz="0" w:space="0" w:color="auto" w:frame="1"/>
              </w:rPr>
            </w:pPr>
            <w:r w:rsidRPr="00523D8F">
              <w:rPr>
                <w:spacing w:val="2"/>
                <w:bdr w:val="none" w:sz="0" w:space="0" w:color="auto" w:frame="1"/>
              </w:rPr>
              <w:t xml:space="preserve"> </w:t>
            </w:r>
          </w:p>
          <w:p w:rsidR="007656D1" w:rsidRPr="00523D8F" w:rsidRDefault="007656D1" w:rsidP="00E7056B">
            <w:pPr>
              <w:shd w:val="clear" w:color="auto" w:fill="FFFFFF"/>
              <w:ind w:left="57" w:right="57" w:firstLine="325"/>
              <w:jc w:val="both"/>
              <w:rPr>
                <w:spacing w:val="2"/>
                <w:bdr w:val="none" w:sz="0" w:space="0" w:color="auto" w:frame="1"/>
              </w:rPr>
            </w:pPr>
          </w:p>
        </w:tc>
      </w:tr>
    </w:tbl>
    <w:p w:rsidR="007656D1" w:rsidRPr="00000F17" w:rsidRDefault="007656D1" w:rsidP="007656D1">
      <w:pPr>
        <w:jc w:val="both"/>
        <w:rPr>
          <w:color w:val="000000"/>
          <w:spacing w:val="2"/>
        </w:rPr>
      </w:pPr>
    </w:p>
    <w:p w:rsidR="007656D1" w:rsidRPr="000C636C" w:rsidRDefault="007656D1" w:rsidP="007656D1">
      <w:pPr>
        <w:widowControl w:val="0"/>
        <w:jc w:val="center"/>
        <w:rPr>
          <w:b/>
          <w:bCs/>
          <w:color w:val="000000" w:themeColor="text1"/>
        </w:rPr>
      </w:pPr>
      <w:r w:rsidRPr="000C636C">
        <w:rPr>
          <w:b/>
          <w:bCs/>
          <w:color w:val="000000" w:themeColor="text1"/>
        </w:rPr>
        <w:t>СРАВНИТЕЛЬНАЯ ТАБЛИЦА</w:t>
      </w:r>
    </w:p>
    <w:p w:rsidR="007656D1" w:rsidRPr="000C636C" w:rsidRDefault="007656D1" w:rsidP="007656D1">
      <w:pPr>
        <w:widowControl w:val="0"/>
        <w:jc w:val="center"/>
        <w:rPr>
          <w:rStyle w:val="normal-h"/>
          <w:b/>
          <w:color w:val="000000" w:themeColor="text1"/>
        </w:rPr>
      </w:pPr>
      <w:r w:rsidRPr="000C636C">
        <w:rPr>
          <w:b/>
          <w:color w:val="000000" w:themeColor="text1"/>
        </w:rPr>
        <w:t xml:space="preserve">по проекту </w:t>
      </w:r>
      <w:r w:rsidRPr="000C636C">
        <w:rPr>
          <w:rStyle w:val="normal-h"/>
          <w:b/>
          <w:color w:val="000000" w:themeColor="text1"/>
        </w:rPr>
        <w:t>Закона Республики Казахстан «</w:t>
      </w:r>
      <w:r w:rsidRPr="000C636C">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0C636C">
        <w:rPr>
          <w:rStyle w:val="normal-h"/>
          <w:b/>
          <w:color w:val="000000" w:themeColor="text1"/>
        </w:rPr>
        <w:t>»</w:t>
      </w:r>
    </w:p>
    <w:p w:rsidR="007656D1" w:rsidRPr="000C636C" w:rsidRDefault="007656D1" w:rsidP="007656D1">
      <w:pPr>
        <w:widowControl w:val="0"/>
        <w:rPr>
          <w:rStyle w:val="normal-h"/>
          <w:b/>
          <w:color w:val="000000" w:themeColor="text1"/>
        </w:rPr>
      </w:pPr>
      <w:bookmarkStart w:id="15" w:name="_GoBack"/>
      <w:bookmarkEnd w:id="15"/>
    </w:p>
    <w:tbl>
      <w:tblPr>
        <w:tblStyle w:val="aa"/>
        <w:tblW w:w="14997" w:type="dxa"/>
        <w:tblInd w:w="-714" w:type="dxa"/>
        <w:tblLayout w:type="fixed"/>
        <w:tblLook w:val="04A0" w:firstRow="1" w:lastRow="0" w:firstColumn="1" w:lastColumn="0" w:noHBand="0" w:noVBand="1"/>
      </w:tblPr>
      <w:tblGrid>
        <w:gridCol w:w="709"/>
        <w:gridCol w:w="1276"/>
        <w:gridCol w:w="2693"/>
        <w:gridCol w:w="3260"/>
        <w:gridCol w:w="7059"/>
      </w:tblGrid>
      <w:tr w:rsidR="007656D1" w:rsidRPr="000C636C" w:rsidTr="00D7186C">
        <w:tc>
          <w:tcPr>
            <w:tcW w:w="709" w:type="dxa"/>
          </w:tcPr>
          <w:p w:rsidR="007656D1" w:rsidRPr="000C636C" w:rsidRDefault="007656D1" w:rsidP="00D7186C">
            <w:pPr>
              <w:widowControl w:val="0"/>
              <w:jc w:val="center"/>
              <w:rPr>
                <w:b/>
                <w:color w:val="000000" w:themeColor="text1"/>
              </w:rPr>
            </w:pPr>
            <w:r w:rsidRPr="000C636C">
              <w:rPr>
                <w:b/>
                <w:color w:val="000000" w:themeColor="text1"/>
              </w:rPr>
              <w:t>№ п/п</w:t>
            </w:r>
          </w:p>
        </w:tc>
        <w:tc>
          <w:tcPr>
            <w:tcW w:w="1276" w:type="dxa"/>
          </w:tcPr>
          <w:p w:rsidR="007656D1" w:rsidRPr="000C636C" w:rsidRDefault="007656D1" w:rsidP="00D7186C">
            <w:pPr>
              <w:widowControl w:val="0"/>
              <w:jc w:val="center"/>
              <w:rPr>
                <w:b/>
                <w:bCs/>
                <w:color w:val="000000" w:themeColor="text1"/>
              </w:rPr>
            </w:pPr>
            <w:proofErr w:type="spellStart"/>
            <w:proofErr w:type="gramStart"/>
            <w:r w:rsidRPr="000C636C">
              <w:rPr>
                <w:b/>
                <w:bCs/>
                <w:color w:val="000000" w:themeColor="text1"/>
              </w:rPr>
              <w:t>Струк-турный</w:t>
            </w:r>
            <w:proofErr w:type="spellEnd"/>
            <w:proofErr w:type="gramEnd"/>
          </w:p>
          <w:p w:rsidR="007656D1" w:rsidRPr="000C636C" w:rsidRDefault="007656D1" w:rsidP="00D7186C">
            <w:pPr>
              <w:widowControl w:val="0"/>
              <w:jc w:val="center"/>
              <w:rPr>
                <w:b/>
                <w:bCs/>
                <w:color w:val="000000" w:themeColor="text1"/>
              </w:rPr>
            </w:pPr>
            <w:r w:rsidRPr="000C636C">
              <w:rPr>
                <w:b/>
                <w:bCs/>
                <w:color w:val="000000" w:themeColor="text1"/>
              </w:rPr>
              <w:t>элемент</w:t>
            </w:r>
          </w:p>
        </w:tc>
        <w:tc>
          <w:tcPr>
            <w:tcW w:w="2693" w:type="dxa"/>
          </w:tcPr>
          <w:p w:rsidR="007656D1" w:rsidRPr="000C636C" w:rsidRDefault="007656D1" w:rsidP="00D7186C">
            <w:pPr>
              <w:widowControl w:val="0"/>
              <w:jc w:val="center"/>
              <w:rPr>
                <w:b/>
                <w:color w:val="000000" w:themeColor="text1"/>
              </w:rPr>
            </w:pPr>
            <w:r w:rsidRPr="000C636C">
              <w:rPr>
                <w:b/>
                <w:color w:val="000000" w:themeColor="text1"/>
              </w:rPr>
              <w:t>Редакция законодательного акта</w:t>
            </w:r>
          </w:p>
        </w:tc>
        <w:tc>
          <w:tcPr>
            <w:tcW w:w="3260" w:type="dxa"/>
          </w:tcPr>
          <w:p w:rsidR="007656D1" w:rsidRPr="000C636C" w:rsidRDefault="007656D1" w:rsidP="00D7186C">
            <w:pPr>
              <w:widowControl w:val="0"/>
              <w:jc w:val="center"/>
              <w:rPr>
                <w:b/>
                <w:color w:val="000000" w:themeColor="text1"/>
              </w:rPr>
            </w:pPr>
            <w:r w:rsidRPr="000C636C">
              <w:rPr>
                <w:b/>
                <w:color w:val="000000" w:themeColor="text1"/>
              </w:rPr>
              <w:t>Редакция предлагаемого изменения или дополнения</w:t>
            </w:r>
          </w:p>
        </w:tc>
        <w:tc>
          <w:tcPr>
            <w:tcW w:w="7059" w:type="dxa"/>
          </w:tcPr>
          <w:p w:rsidR="007656D1" w:rsidRPr="000C636C" w:rsidRDefault="007656D1" w:rsidP="00D7186C">
            <w:pPr>
              <w:widowControl w:val="0"/>
              <w:jc w:val="center"/>
              <w:rPr>
                <w:b/>
                <w:bCs/>
                <w:color w:val="000000" w:themeColor="text1"/>
              </w:rPr>
            </w:pPr>
            <w:r w:rsidRPr="000C636C">
              <w:rPr>
                <w:b/>
                <w:bCs/>
                <w:color w:val="000000" w:themeColor="text1"/>
              </w:rPr>
              <w:t xml:space="preserve">Автор изменения </w:t>
            </w:r>
          </w:p>
          <w:p w:rsidR="007656D1" w:rsidRPr="000C636C" w:rsidRDefault="007656D1" w:rsidP="00D7186C">
            <w:pPr>
              <w:widowControl w:val="0"/>
              <w:jc w:val="center"/>
              <w:rPr>
                <w:b/>
                <w:bCs/>
                <w:color w:val="000000" w:themeColor="text1"/>
              </w:rPr>
            </w:pPr>
            <w:r w:rsidRPr="000C636C">
              <w:rPr>
                <w:b/>
                <w:bCs/>
                <w:color w:val="000000" w:themeColor="text1"/>
              </w:rPr>
              <w:t xml:space="preserve">или дополнения </w:t>
            </w:r>
          </w:p>
          <w:p w:rsidR="007656D1" w:rsidRPr="000C636C" w:rsidRDefault="007656D1" w:rsidP="00D7186C">
            <w:pPr>
              <w:widowControl w:val="0"/>
              <w:jc w:val="center"/>
              <w:rPr>
                <w:b/>
                <w:bCs/>
                <w:color w:val="000000" w:themeColor="text1"/>
              </w:rPr>
            </w:pPr>
            <w:r w:rsidRPr="000C636C">
              <w:rPr>
                <w:b/>
                <w:bCs/>
                <w:color w:val="000000" w:themeColor="text1"/>
              </w:rPr>
              <w:t>и его обоснование</w:t>
            </w:r>
          </w:p>
        </w:tc>
      </w:tr>
      <w:tr w:rsidR="007656D1" w:rsidRPr="000C636C" w:rsidTr="00D7186C">
        <w:tc>
          <w:tcPr>
            <w:tcW w:w="709" w:type="dxa"/>
          </w:tcPr>
          <w:p w:rsidR="007656D1" w:rsidRPr="000C636C" w:rsidRDefault="007656D1" w:rsidP="00D7186C">
            <w:pPr>
              <w:widowControl w:val="0"/>
              <w:jc w:val="center"/>
              <w:rPr>
                <w:b/>
                <w:color w:val="000000" w:themeColor="text1"/>
              </w:rPr>
            </w:pPr>
            <w:r w:rsidRPr="000C636C">
              <w:rPr>
                <w:b/>
                <w:color w:val="000000" w:themeColor="text1"/>
              </w:rPr>
              <w:t>1</w:t>
            </w:r>
          </w:p>
        </w:tc>
        <w:tc>
          <w:tcPr>
            <w:tcW w:w="1276" w:type="dxa"/>
          </w:tcPr>
          <w:p w:rsidR="007656D1" w:rsidRPr="000C636C" w:rsidRDefault="007656D1" w:rsidP="00D7186C">
            <w:pPr>
              <w:widowControl w:val="0"/>
              <w:jc w:val="center"/>
              <w:rPr>
                <w:b/>
                <w:bCs/>
                <w:color w:val="000000" w:themeColor="text1"/>
              </w:rPr>
            </w:pPr>
            <w:r w:rsidRPr="000C636C">
              <w:rPr>
                <w:b/>
                <w:bCs/>
                <w:color w:val="000000" w:themeColor="text1"/>
              </w:rPr>
              <w:t>2</w:t>
            </w:r>
          </w:p>
        </w:tc>
        <w:tc>
          <w:tcPr>
            <w:tcW w:w="2693" w:type="dxa"/>
          </w:tcPr>
          <w:p w:rsidR="007656D1" w:rsidRPr="000C636C" w:rsidRDefault="007656D1" w:rsidP="00D7186C">
            <w:pPr>
              <w:widowControl w:val="0"/>
              <w:jc w:val="center"/>
              <w:rPr>
                <w:b/>
                <w:bCs/>
                <w:color w:val="000000" w:themeColor="text1"/>
              </w:rPr>
            </w:pPr>
            <w:r w:rsidRPr="000C636C">
              <w:rPr>
                <w:b/>
                <w:bCs/>
                <w:color w:val="000000" w:themeColor="text1"/>
              </w:rPr>
              <w:t>3</w:t>
            </w:r>
          </w:p>
        </w:tc>
        <w:tc>
          <w:tcPr>
            <w:tcW w:w="3260" w:type="dxa"/>
          </w:tcPr>
          <w:p w:rsidR="007656D1" w:rsidRPr="000C636C" w:rsidRDefault="007656D1" w:rsidP="00D7186C">
            <w:pPr>
              <w:widowControl w:val="0"/>
              <w:jc w:val="center"/>
              <w:rPr>
                <w:b/>
                <w:bCs/>
                <w:color w:val="000000" w:themeColor="text1"/>
              </w:rPr>
            </w:pPr>
            <w:r w:rsidRPr="000C636C">
              <w:rPr>
                <w:b/>
                <w:bCs/>
                <w:color w:val="000000" w:themeColor="text1"/>
              </w:rPr>
              <w:t>5</w:t>
            </w:r>
          </w:p>
        </w:tc>
        <w:tc>
          <w:tcPr>
            <w:tcW w:w="7059" w:type="dxa"/>
          </w:tcPr>
          <w:p w:rsidR="007656D1" w:rsidRPr="000C636C" w:rsidRDefault="007656D1" w:rsidP="00D7186C">
            <w:pPr>
              <w:widowControl w:val="0"/>
              <w:jc w:val="center"/>
              <w:rPr>
                <w:b/>
                <w:bCs/>
                <w:color w:val="000000" w:themeColor="text1"/>
              </w:rPr>
            </w:pPr>
            <w:r w:rsidRPr="000C636C">
              <w:rPr>
                <w:b/>
                <w:bCs/>
                <w:color w:val="000000" w:themeColor="text1"/>
              </w:rPr>
              <w:t>6</w:t>
            </w:r>
          </w:p>
        </w:tc>
      </w:tr>
      <w:tr w:rsidR="007656D1" w:rsidRPr="000C636C" w:rsidTr="00D7186C">
        <w:tc>
          <w:tcPr>
            <w:tcW w:w="709" w:type="dxa"/>
          </w:tcPr>
          <w:p w:rsidR="007656D1" w:rsidRPr="000C636C" w:rsidRDefault="007656D1" w:rsidP="007656D1">
            <w:pPr>
              <w:pStyle w:val="a5"/>
              <w:widowControl w:val="0"/>
              <w:numPr>
                <w:ilvl w:val="0"/>
                <w:numId w:val="8"/>
              </w:numPr>
              <w:spacing w:after="0" w:line="240" w:lineRule="auto"/>
              <w:rPr>
                <w:rStyle w:val="normal-h"/>
                <w:b/>
                <w:color w:val="000000" w:themeColor="text1"/>
              </w:rPr>
            </w:pPr>
          </w:p>
        </w:tc>
        <w:tc>
          <w:tcPr>
            <w:tcW w:w="1276" w:type="dxa"/>
            <w:shd w:val="clear" w:color="auto" w:fill="FFFFFF"/>
          </w:tcPr>
          <w:p w:rsidR="007656D1" w:rsidRPr="00425366" w:rsidRDefault="007656D1" w:rsidP="00D7186C">
            <w:pPr>
              <w:pStyle w:val="a3"/>
              <w:shd w:val="clear" w:color="auto" w:fill="FFFFFF"/>
              <w:spacing w:before="0" w:beforeAutospacing="0" w:after="0" w:afterAutospacing="0"/>
              <w:jc w:val="both"/>
              <w:textAlignment w:val="baseline"/>
            </w:pPr>
            <w:r w:rsidRPr="00425366">
              <w:rPr>
                <w:b/>
                <w:color w:val="000000"/>
                <w:spacing w:val="2"/>
              </w:rPr>
              <w:t>Статья</w:t>
            </w:r>
            <w:r>
              <w:rPr>
                <w:b/>
                <w:color w:val="000000"/>
                <w:spacing w:val="2"/>
              </w:rPr>
              <w:t xml:space="preserve"> </w:t>
            </w:r>
            <w:r w:rsidRPr="00425366">
              <w:rPr>
                <w:b/>
                <w:color w:val="000000"/>
                <w:spacing w:val="2"/>
              </w:rPr>
              <w:t xml:space="preserve">22 </w:t>
            </w:r>
            <w:r w:rsidRPr="00425366">
              <w:rPr>
                <w:color w:val="000000"/>
                <w:spacing w:val="2"/>
              </w:rPr>
              <w:t xml:space="preserve">Кодекса Республики </w:t>
            </w:r>
            <w:r w:rsidRPr="00425366">
              <w:rPr>
                <w:color w:val="000000"/>
                <w:spacing w:val="2"/>
              </w:rPr>
              <w:lastRenderedPageBreak/>
              <w:t>Казахстан «О налогах и других обязательных платежах в бюджет» (Налоговый</w:t>
            </w:r>
            <w:r w:rsidRPr="00425366">
              <w:rPr>
                <w:b/>
                <w:color w:val="000000"/>
                <w:spacing w:val="2"/>
              </w:rPr>
              <w:t xml:space="preserve"> </w:t>
            </w:r>
            <w:r w:rsidRPr="00425366">
              <w:rPr>
                <w:color w:val="000000"/>
                <w:spacing w:val="2"/>
              </w:rPr>
              <w:t>кодекс)</w:t>
            </w:r>
          </w:p>
        </w:tc>
        <w:tc>
          <w:tcPr>
            <w:tcW w:w="2693" w:type="dxa"/>
            <w:shd w:val="clear" w:color="auto" w:fill="FFFFFF"/>
          </w:tcPr>
          <w:p w:rsidR="007656D1" w:rsidRPr="00425366" w:rsidRDefault="007656D1" w:rsidP="00D7186C">
            <w:pPr>
              <w:pStyle w:val="a3"/>
              <w:shd w:val="clear" w:color="auto" w:fill="FFFFFF"/>
              <w:spacing w:before="0" w:beforeAutospacing="0" w:after="0" w:afterAutospacing="0"/>
              <w:ind w:firstLine="171"/>
              <w:jc w:val="both"/>
              <w:textAlignment w:val="baseline"/>
              <w:rPr>
                <w:color w:val="000000"/>
                <w:spacing w:val="2"/>
              </w:rPr>
            </w:pPr>
            <w:r w:rsidRPr="00425366">
              <w:rPr>
                <w:b/>
                <w:color w:val="000000"/>
                <w:spacing w:val="2"/>
              </w:rPr>
              <w:lastRenderedPageBreak/>
              <w:t>Статья 22.</w:t>
            </w:r>
            <w:r w:rsidRPr="00425366">
              <w:rPr>
                <w:color w:val="000000"/>
                <w:spacing w:val="2"/>
              </w:rPr>
              <w:t xml:space="preserve"> </w:t>
            </w:r>
            <w:r w:rsidRPr="00425366">
              <w:rPr>
                <w:bCs/>
              </w:rPr>
              <w:t xml:space="preserve">Взаимодействие налоговых органов с уполномоченными государственными </w:t>
            </w:r>
            <w:r w:rsidRPr="00425366">
              <w:rPr>
                <w:bCs/>
              </w:rPr>
              <w:lastRenderedPageBreak/>
              <w:t>органами, местными исполнительными органами и иными лицами</w:t>
            </w:r>
          </w:p>
          <w:p w:rsidR="007656D1" w:rsidRPr="00425366" w:rsidRDefault="007656D1" w:rsidP="00D7186C">
            <w:pPr>
              <w:pStyle w:val="a3"/>
              <w:shd w:val="clear" w:color="auto" w:fill="FFFFFF"/>
              <w:spacing w:before="0" w:beforeAutospacing="0" w:after="0" w:afterAutospacing="0"/>
              <w:ind w:firstLine="171"/>
              <w:jc w:val="both"/>
              <w:textAlignment w:val="baseline"/>
              <w:rPr>
                <w:color w:val="000000"/>
                <w:spacing w:val="2"/>
              </w:rPr>
            </w:pPr>
            <w:r w:rsidRPr="00425366">
              <w:rPr>
                <w:color w:val="000000"/>
                <w:spacing w:val="2"/>
              </w:rPr>
              <w:t>…</w:t>
            </w:r>
          </w:p>
          <w:p w:rsidR="007656D1" w:rsidRPr="00425366" w:rsidRDefault="007656D1" w:rsidP="00D7186C">
            <w:pPr>
              <w:pStyle w:val="a3"/>
              <w:shd w:val="clear" w:color="auto" w:fill="FFFFFF"/>
              <w:spacing w:before="0" w:beforeAutospacing="0" w:after="0" w:afterAutospacing="0"/>
              <w:ind w:firstLine="171"/>
              <w:jc w:val="both"/>
              <w:textAlignment w:val="baseline"/>
              <w:rPr>
                <w:b/>
                <w:color w:val="000000"/>
                <w:spacing w:val="2"/>
              </w:rPr>
            </w:pPr>
            <w:r w:rsidRPr="00425366">
              <w:rPr>
                <w:b/>
                <w:color w:val="000000"/>
                <w:spacing w:val="2"/>
              </w:rPr>
              <w:t>14. отсутствует;</w:t>
            </w:r>
          </w:p>
          <w:p w:rsidR="007656D1" w:rsidRPr="00425366" w:rsidRDefault="007656D1" w:rsidP="00D7186C">
            <w:pPr>
              <w:widowControl w:val="0"/>
              <w:ind w:firstLine="400"/>
              <w:jc w:val="both"/>
              <w:rPr>
                <w:b/>
              </w:rPr>
            </w:pPr>
          </w:p>
        </w:tc>
        <w:tc>
          <w:tcPr>
            <w:tcW w:w="3260" w:type="dxa"/>
            <w:shd w:val="clear" w:color="auto" w:fill="FFFFFF"/>
          </w:tcPr>
          <w:p w:rsidR="007656D1" w:rsidRPr="0083375A" w:rsidRDefault="007656D1" w:rsidP="00D7186C">
            <w:pPr>
              <w:pStyle w:val="a3"/>
              <w:shd w:val="clear" w:color="auto" w:fill="FFFFFF"/>
              <w:spacing w:before="0" w:beforeAutospacing="0" w:after="0" w:afterAutospacing="0"/>
              <w:ind w:firstLine="171"/>
              <w:jc w:val="both"/>
              <w:textAlignment w:val="baseline"/>
              <w:rPr>
                <w:bCs/>
                <w:sz w:val="22"/>
                <w:szCs w:val="22"/>
              </w:rPr>
            </w:pPr>
            <w:r w:rsidRPr="0083375A">
              <w:rPr>
                <w:b/>
                <w:color w:val="000000"/>
                <w:spacing w:val="2"/>
                <w:sz w:val="22"/>
                <w:szCs w:val="22"/>
              </w:rPr>
              <w:lastRenderedPageBreak/>
              <w:t>Статья 22.</w:t>
            </w:r>
            <w:r w:rsidRPr="0083375A">
              <w:rPr>
                <w:color w:val="000000"/>
                <w:spacing w:val="2"/>
                <w:sz w:val="22"/>
                <w:szCs w:val="22"/>
              </w:rPr>
              <w:t xml:space="preserve"> </w:t>
            </w:r>
            <w:r w:rsidRPr="0083375A">
              <w:rPr>
                <w:bCs/>
                <w:sz w:val="22"/>
                <w:szCs w:val="22"/>
              </w:rPr>
              <w:t>Взаимодействие налоговых органов с уполномоченными государственными органами, местными исполнительными органами и иными лицами</w:t>
            </w:r>
          </w:p>
          <w:p w:rsidR="007656D1" w:rsidRPr="0083375A" w:rsidRDefault="007656D1" w:rsidP="00D7186C">
            <w:pPr>
              <w:pStyle w:val="a3"/>
              <w:shd w:val="clear" w:color="auto" w:fill="FFFFFF"/>
              <w:spacing w:before="0" w:beforeAutospacing="0" w:after="0" w:afterAutospacing="0"/>
              <w:ind w:firstLine="171"/>
              <w:jc w:val="both"/>
              <w:textAlignment w:val="baseline"/>
              <w:rPr>
                <w:color w:val="000000"/>
                <w:spacing w:val="2"/>
                <w:sz w:val="22"/>
                <w:szCs w:val="22"/>
              </w:rPr>
            </w:pPr>
            <w:r w:rsidRPr="0083375A">
              <w:rPr>
                <w:color w:val="000000"/>
                <w:spacing w:val="2"/>
                <w:sz w:val="22"/>
                <w:szCs w:val="22"/>
              </w:rPr>
              <w:lastRenderedPageBreak/>
              <w:t>…</w:t>
            </w:r>
          </w:p>
          <w:p w:rsidR="007656D1" w:rsidRPr="002A400B" w:rsidRDefault="007656D1" w:rsidP="00D7186C">
            <w:pPr>
              <w:pStyle w:val="a3"/>
              <w:shd w:val="clear" w:color="auto" w:fill="FFFFFF"/>
              <w:spacing w:before="0" w:beforeAutospacing="0" w:after="0" w:afterAutospacing="0"/>
              <w:ind w:firstLine="171"/>
              <w:jc w:val="both"/>
              <w:textAlignment w:val="baseline"/>
              <w:rPr>
                <w:b/>
                <w:color w:val="000000"/>
                <w:spacing w:val="2"/>
                <w:sz w:val="22"/>
                <w:szCs w:val="22"/>
              </w:rPr>
            </w:pPr>
            <w:r w:rsidRPr="0083375A">
              <w:rPr>
                <w:b/>
                <w:color w:val="000000"/>
                <w:spacing w:val="2"/>
                <w:sz w:val="22"/>
                <w:szCs w:val="22"/>
              </w:rPr>
              <w:t>14.</w:t>
            </w:r>
            <w:r w:rsidRPr="0083375A">
              <w:rPr>
                <w:sz w:val="22"/>
                <w:szCs w:val="22"/>
              </w:rPr>
              <w:t xml:space="preserve"> </w:t>
            </w:r>
            <w:r w:rsidRPr="0083375A">
              <w:rPr>
                <w:b/>
                <w:color w:val="000000"/>
                <w:spacing w:val="2"/>
                <w:sz w:val="22"/>
                <w:szCs w:val="22"/>
              </w:rPr>
              <w:t>Операторы централизованн</w:t>
            </w:r>
            <w:r>
              <w:rPr>
                <w:b/>
                <w:color w:val="000000"/>
                <w:spacing w:val="2"/>
                <w:sz w:val="22"/>
                <w:szCs w:val="22"/>
              </w:rPr>
              <w:t>ой</w:t>
            </w:r>
            <w:r w:rsidRPr="0083375A">
              <w:rPr>
                <w:b/>
                <w:color w:val="000000"/>
                <w:spacing w:val="2"/>
                <w:sz w:val="22"/>
                <w:szCs w:val="22"/>
              </w:rPr>
              <w:t xml:space="preserve"> баз</w:t>
            </w:r>
            <w:r>
              <w:rPr>
                <w:b/>
                <w:color w:val="000000"/>
                <w:spacing w:val="2"/>
                <w:sz w:val="22"/>
                <w:szCs w:val="22"/>
              </w:rPr>
              <w:t xml:space="preserve">ы данных абонентских номеров </w:t>
            </w:r>
            <w:r w:rsidRPr="00E80929">
              <w:rPr>
                <w:b/>
                <w:color w:val="000000"/>
                <w:spacing w:val="2"/>
                <w:sz w:val="22"/>
                <w:szCs w:val="22"/>
              </w:rPr>
              <w:t>представляют</w:t>
            </w:r>
            <w:r w:rsidRPr="0083375A">
              <w:rPr>
                <w:b/>
                <w:color w:val="000000"/>
                <w:spacing w:val="2"/>
                <w:sz w:val="22"/>
                <w:szCs w:val="22"/>
              </w:rPr>
              <w:t xml:space="preserve"> </w:t>
            </w:r>
            <w:r w:rsidRPr="00EB0BDA">
              <w:rPr>
                <w:b/>
                <w:color w:val="000000"/>
                <w:spacing w:val="2"/>
                <w:sz w:val="22"/>
                <w:szCs w:val="22"/>
              </w:rPr>
              <w:t>в налоговые органы сведения об абонентских номерах физических лиц по форме, утве</w:t>
            </w:r>
            <w:r>
              <w:rPr>
                <w:b/>
                <w:color w:val="000000"/>
                <w:spacing w:val="2"/>
                <w:sz w:val="22"/>
                <w:szCs w:val="22"/>
              </w:rPr>
              <w:t>ржденной уполномоченным органом,</w:t>
            </w:r>
            <w:r>
              <w:rPr>
                <w:b/>
                <w:color w:val="000000"/>
                <w:spacing w:val="2"/>
                <w:sz w:val="22"/>
                <w:szCs w:val="22"/>
                <w:lang w:val="kk-KZ"/>
              </w:rPr>
              <w:t xml:space="preserve"> в целях информирования абонентов об исполнения налоговых обязательств.</w:t>
            </w:r>
          </w:p>
          <w:p w:rsidR="007656D1" w:rsidRPr="00425366" w:rsidRDefault="007656D1" w:rsidP="00D7186C">
            <w:pPr>
              <w:widowControl w:val="0"/>
              <w:jc w:val="both"/>
              <w:rPr>
                <w:b/>
              </w:rPr>
            </w:pPr>
          </w:p>
        </w:tc>
        <w:tc>
          <w:tcPr>
            <w:tcW w:w="7059" w:type="dxa"/>
            <w:shd w:val="clear" w:color="auto" w:fill="FFFFFF"/>
          </w:tcPr>
          <w:p w:rsidR="007656D1" w:rsidRDefault="007656D1" w:rsidP="00D7186C">
            <w:pPr>
              <w:ind w:firstLine="319"/>
              <w:contextualSpacing/>
              <w:jc w:val="both"/>
              <w:rPr>
                <w:b/>
                <w:spacing w:val="2"/>
              </w:rPr>
            </w:pPr>
            <w:r>
              <w:rPr>
                <w:b/>
                <w:spacing w:val="2"/>
              </w:rPr>
              <w:lastRenderedPageBreak/>
              <w:t xml:space="preserve">Вводится в действие с 1 января 2022 года </w:t>
            </w:r>
          </w:p>
          <w:p w:rsidR="007656D1" w:rsidRPr="000B43E2" w:rsidRDefault="007656D1" w:rsidP="00D7186C">
            <w:pPr>
              <w:pStyle w:val="a3"/>
              <w:shd w:val="clear" w:color="auto" w:fill="FFFFFF"/>
              <w:spacing w:before="0" w:beforeAutospacing="0" w:after="510" w:afterAutospacing="0"/>
              <w:jc w:val="both"/>
              <w:textAlignment w:val="baseline"/>
              <w:rPr>
                <w:sz w:val="22"/>
                <w:szCs w:val="22"/>
              </w:rPr>
            </w:pPr>
            <w:r>
              <w:t xml:space="preserve"> Ввиду того, что </w:t>
            </w:r>
            <w:r w:rsidRPr="000B43E2">
              <w:rPr>
                <w:sz w:val="22"/>
                <w:szCs w:val="22"/>
              </w:rPr>
              <w:t>«Цифровой Казахстан» – это важная комплексная программа, которая нацелена на повышение уровня жизни каждого жителя страны за счет ис</w:t>
            </w:r>
            <w:r>
              <w:rPr>
                <w:sz w:val="22"/>
                <w:szCs w:val="22"/>
              </w:rPr>
              <w:t>пользования цифровых технологий, о</w:t>
            </w:r>
            <w:r w:rsidRPr="000B43E2">
              <w:rPr>
                <w:sz w:val="22"/>
                <w:szCs w:val="22"/>
              </w:rPr>
              <w:t xml:space="preserve">сновными целями Программы стали ускорение темпов развития экономики </w:t>
            </w:r>
            <w:r w:rsidRPr="000B43E2">
              <w:rPr>
                <w:sz w:val="22"/>
                <w:szCs w:val="22"/>
              </w:rPr>
              <w:lastRenderedPageBreak/>
              <w:t>Республики Казахстан и улучшение качества жизни населения, а также создание условий для перехода экономики на принципиально новую траекторию – цифровую экономику будущего.</w:t>
            </w:r>
            <w:r w:rsidRPr="000B43E2">
              <w:rPr>
                <w:sz w:val="22"/>
                <w:szCs w:val="22"/>
                <w:shd w:val="clear" w:color="auto" w:fill="F7F7F7"/>
              </w:rPr>
              <w:t xml:space="preserve"> </w:t>
            </w:r>
            <w:r>
              <w:rPr>
                <w:sz w:val="22"/>
                <w:szCs w:val="22"/>
                <w:shd w:val="clear" w:color="auto" w:fill="F7F7F7"/>
              </w:rPr>
              <w:t>Своевременное и</w:t>
            </w:r>
            <w:r w:rsidRPr="000B43E2">
              <w:rPr>
                <w:sz w:val="22"/>
                <w:szCs w:val="22"/>
                <w:shd w:val="clear" w:color="auto" w:fill="F7F7F7"/>
              </w:rPr>
              <w:t>нформировани</w:t>
            </w:r>
            <w:r>
              <w:rPr>
                <w:sz w:val="22"/>
                <w:szCs w:val="22"/>
                <w:shd w:val="clear" w:color="auto" w:fill="F7F7F7"/>
              </w:rPr>
              <w:t>е</w:t>
            </w:r>
            <w:r w:rsidRPr="000B43E2">
              <w:rPr>
                <w:sz w:val="22"/>
                <w:szCs w:val="22"/>
                <w:shd w:val="clear" w:color="auto" w:fill="F7F7F7"/>
              </w:rPr>
              <w:t xml:space="preserve"> о наличии налоговых обязательств</w:t>
            </w:r>
            <w:r>
              <w:rPr>
                <w:sz w:val="22"/>
                <w:szCs w:val="22"/>
                <w:shd w:val="clear" w:color="auto" w:fill="F7F7F7"/>
              </w:rPr>
              <w:t xml:space="preserve"> физических лиц </w:t>
            </w:r>
            <w:r w:rsidRPr="000B43E2">
              <w:rPr>
                <w:sz w:val="22"/>
                <w:szCs w:val="22"/>
                <w:shd w:val="clear" w:color="auto" w:fill="F7F7F7"/>
              </w:rPr>
              <w:t>о</w:t>
            </w:r>
            <w:r>
              <w:rPr>
                <w:sz w:val="22"/>
                <w:szCs w:val="22"/>
                <w:shd w:val="clear" w:color="auto" w:fill="F7F7F7"/>
              </w:rPr>
              <w:t>рганами государственных доходов</w:t>
            </w:r>
            <w:r w:rsidRPr="000B43E2">
              <w:rPr>
                <w:sz w:val="22"/>
                <w:szCs w:val="22"/>
                <w:shd w:val="clear" w:color="auto" w:fill="F7F7F7"/>
              </w:rPr>
              <w:t xml:space="preserve"> позволит своевременно   доводить необходимую информацию</w:t>
            </w:r>
            <w:r>
              <w:rPr>
                <w:sz w:val="22"/>
                <w:szCs w:val="22"/>
                <w:shd w:val="clear" w:color="auto" w:fill="F7F7F7"/>
              </w:rPr>
              <w:t xml:space="preserve"> в целях исполнения ими установленных налоговым законодательством налоговых обязательств, которая в первую очередь повлияет на пополнение бюджета государства и на экономику страны в целом.</w:t>
            </w:r>
          </w:p>
          <w:p w:rsidR="007656D1" w:rsidRPr="000B43E2" w:rsidRDefault="007656D1" w:rsidP="00D7186C">
            <w:pPr>
              <w:contextualSpacing/>
              <w:jc w:val="both"/>
              <w:rPr>
                <w:sz w:val="22"/>
                <w:szCs w:val="22"/>
              </w:rPr>
            </w:pPr>
            <w:r w:rsidRPr="000B43E2">
              <w:rPr>
                <w:sz w:val="22"/>
                <w:szCs w:val="22"/>
              </w:rPr>
              <w:t xml:space="preserve">  </w:t>
            </w:r>
          </w:p>
          <w:p w:rsidR="007656D1" w:rsidRPr="00425366" w:rsidRDefault="007656D1" w:rsidP="00D7186C">
            <w:pPr>
              <w:jc w:val="both"/>
            </w:pPr>
          </w:p>
        </w:tc>
      </w:tr>
    </w:tbl>
    <w:p w:rsidR="007656D1" w:rsidRPr="009A7B2E" w:rsidRDefault="007656D1" w:rsidP="007656D1">
      <w:pPr>
        <w:widowControl w:val="0"/>
        <w:jc w:val="center"/>
        <w:rPr>
          <w:color w:val="000000" w:themeColor="text1"/>
        </w:rPr>
      </w:pPr>
    </w:p>
    <w:p w:rsidR="007656D1" w:rsidRPr="009A7B2E" w:rsidRDefault="007656D1" w:rsidP="007656D1">
      <w:pPr>
        <w:widowControl w:val="0"/>
        <w:jc w:val="center"/>
        <w:rPr>
          <w:color w:val="000000" w:themeColor="text1"/>
        </w:rPr>
      </w:pPr>
    </w:p>
    <w:p w:rsidR="00747222" w:rsidRDefault="00747222"/>
    <w:sectPr w:rsidR="00747222" w:rsidSect="007656D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28C"/>
    <w:multiLevelType w:val="hybridMultilevel"/>
    <w:tmpl w:val="73D4EE76"/>
    <w:lvl w:ilvl="0" w:tplc="993C2290">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15:restartNumberingAfterBreak="0">
    <w:nsid w:val="16FB4984"/>
    <w:multiLevelType w:val="hybridMultilevel"/>
    <w:tmpl w:val="D3365528"/>
    <w:lvl w:ilvl="0" w:tplc="E13A015A">
      <w:start w:val="1"/>
      <w:numFmt w:val="decimal"/>
      <w:lvlText w:val="%1."/>
      <w:lvlJc w:val="left"/>
      <w:pPr>
        <w:ind w:left="5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 w15:restartNumberingAfterBreak="0">
    <w:nsid w:val="1D5A2E7C"/>
    <w:multiLevelType w:val="hybridMultilevel"/>
    <w:tmpl w:val="421811F0"/>
    <w:lvl w:ilvl="0" w:tplc="536EFAE8">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3"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E2AA3"/>
    <w:multiLevelType w:val="hybridMultilevel"/>
    <w:tmpl w:val="4C4A3F88"/>
    <w:lvl w:ilvl="0" w:tplc="D5606642">
      <w:start w:val="1"/>
      <w:numFmt w:val="decimal"/>
      <w:lvlText w:val="%1."/>
      <w:lvlJc w:val="left"/>
      <w:pPr>
        <w:ind w:left="1325" w:hanging="1008"/>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4D895356"/>
    <w:multiLevelType w:val="hybridMultilevel"/>
    <w:tmpl w:val="86F006B6"/>
    <w:lvl w:ilvl="0" w:tplc="A036C28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6" w15:restartNumberingAfterBreak="0">
    <w:nsid w:val="674C0CA3"/>
    <w:multiLevelType w:val="hybridMultilevel"/>
    <w:tmpl w:val="06F2D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0D"/>
    <w:rsid w:val="00747222"/>
    <w:rsid w:val="007656D1"/>
    <w:rsid w:val="00C9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5724"/>
  <w15:chartTrackingRefBased/>
  <w15:docId w15:val="{2FB1DB85-7DAE-4293-B236-57AE9356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6D1"/>
    <w:pPr>
      <w:spacing w:after="200" w:line="276" w:lineRule="auto"/>
    </w:pPr>
  </w:style>
  <w:style w:type="paragraph" w:styleId="1">
    <w:name w:val="heading 1"/>
    <w:basedOn w:val="a"/>
    <w:link w:val="10"/>
    <w:uiPriority w:val="9"/>
    <w:qFormat/>
    <w:rsid w:val="007656D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7656D1"/>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uiPriority w:val="99"/>
    <w:qFormat/>
    <w:rsid w:val="007656D1"/>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9">
    <w:name w:val="s19"/>
    <w:rsid w:val="007656D1"/>
    <w:rPr>
      <w:rFonts w:ascii="Times New Roman" w:hAnsi="Times New Roman" w:cs="Times New Roman" w:hint="default"/>
      <w:b w:val="0"/>
      <w:bCs w:val="0"/>
      <w:i w:val="0"/>
      <w:iCs w:val="0"/>
      <w:color w:val="008000"/>
      <w:sz w:val="32"/>
      <w:szCs w:val="32"/>
    </w:rPr>
  </w:style>
  <w:style w:type="character" w:customStyle="1" w:styleId="s20">
    <w:name w:val="s20"/>
    <w:rsid w:val="007656D1"/>
  </w:style>
  <w:style w:type="paragraph" w:styleId="a3">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З"/>
    <w:basedOn w:val="a"/>
    <w:link w:val="a4"/>
    <w:uiPriority w:val="99"/>
    <w:unhideWhenUsed/>
    <w:qFormat/>
    <w:rsid w:val="007656D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s0">
    <w:name w:val="s0"/>
    <w:qFormat/>
    <w:rsid w:val="007656D1"/>
    <w:rPr>
      <w:rFonts w:ascii="Arial" w:hAnsi="Arial" w:cs="Arial" w:hint="default"/>
      <w:b w:val="0"/>
      <w:bCs w:val="0"/>
      <w:i w:val="0"/>
      <w:iCs w:val="0"/>
      <w:strike w:val="0"/>
      <w:dstrike w:val="0"/>
      <w:color w:val="000000"/>
      <w:sz w:val="22"/>
      <w:szCs w:val="22"/>
      <w:u w:val="none"/>
      <w:effect w:val="none"/>
    </w:rPr>
  </w:style>
  <w:style w:type="character" w:customStyle="1" w:styleId="a4">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З Знак"/>
    <w:link w:val="a3"/>
    <w:uiPriority w:val="99"/>
    <w:locked/>
    <w:rsid w:val="007656D1"/>
    <w:rPr>
      <w:rFonts w:ascii="Times New Roman" w:eastAsia="Times New Roman" w:hAnsi="Times New Roman" w:cs="Times New Roman"/>
      <w:sz w:val="24"/>
      <w:szCs w:val="24"/>
      <w:lang w:val="x-none" w:eastAsia="x-none"/>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7656D1"/>
    <w:pPr>
      <w:ind w:left="720"/>
      <w:contextualSpacing/>
    </w:pPr>
    <w:rPr>
      <w:rFonts w:ascii="Calibri" w:eastAsia="Calibri" w:hAnsi="Calibri" w:cs="Times New Roman"/>
    </w:rPr>
  </w:style>
  <w:style w:type="paragraph" w:styleId="a7">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8"/>
    <w:uiPriority w:val="99"/>
    <w:qFormat/>
    <w:rsid w:val="007656D1"/>
    <w:pPr>
      <w:suppressAutoHyphens/>
      <w:spacing w:after="0" w:line="240" w:lineRule="auto"/>
    </w:pPr>
    <w:rPr>
      <w:rFonts w:ascii="Calibri" w:eastAsia="Calibri" w:hAnsi="Calibri" w:cs="Times New Roman"/>
      <w:lang w:eastAsia="ar-SA"/>
    </w:rPr>
  </w:style>
  <w:style w:type="character" w:customStyle="1" w:styleId="a8">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7"/>
    <w:uiPriority w:val="99"/>
    <w:rsid w:val="007656D1"/>
    <w:rPr>
      <w:rFonts w:ascii="Calibri" w:eastAsia="Calibri" w:hAnsi="Calibri" w:cs="Times New Roman"/>
      <w:lang w:eastAsia="ar-SA"/>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7656D1"/>
    <w:rPr>
      <w:rFonts w:ascii="Calibri" w:eastAsia="Calibri" w:hAnsi="Calibri" w:cs="Times New Roman"/>
    </w:rPr>
  </w:style>
  <w:style w:type="paragraph" w:customStyle="1" w:styleId="j114">
    <w:name w:val="j114"/>
    <w:basedOn w:val="a"/>
    <w:uiPriority w:val="99"/>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h">
    <w:name w:val="normal-h"/>
    <w:basedOn w:val="a0"/>
    <w:rsid w:val="007656D1"/>
  </w:style>
  <w:style w:type="character" w:customStyle="1" w:styleId="s1">
    <w:name w:val="s1"/>
    <w:qFormat/>
    <w:rsid w:val="007656D1"/>
    <w:rPr>
      <w:rFonts w:ascii="Times New Roman" w:hAnsi="Times New Roman" w:cs="Times New Roman" w:hint="default"/>
      <w:b/>
      <w:bCs/>
      <w:color w:val="000000"/>
    </w:rPr>
  </w:style>
  <w:style w:type="character" w:customStyle="1" w:styleId="10">
    <w:name w:val="Заголовок 1 Знак"/>
    <w:basedOn w:val="a0"/>
    <w:link w:val="1"/>
    <w:uiPriority w:val="9"/>
    <w:rsid w:val="007656D1"/>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7656D1"/>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uiPriority w:val="99"/>
    <w:rsid w:val="007656D1"/>
    <w:rPr>
      <w:rFonts w:ascii="Cambria" w:eastAsia="Times New Roman" w:hAnsi="Cambria" w:cs="Times New Roman"/>
      <w:b/>
      <w:bCs/>
      <w:color w:val="4F81BD"/>
      <w:sz w:val="20"/>
      <w:szCs w:val="20"/>
      <w:lang w:val="x-none" w:eastAsia="x-none"/>
    </w:rPr>
  </w:style>
  <w:style w:type="character" w:styleId="a9">
    <w:name w:val="Hyperlink"/>
    <w:uiPriority w:val="99"/>
    <w:unhideWhenUsed/>
    <w:rsid w:val="007656D1"/>
    <w:rPr>
      <w:color w:val="0000FF"/>
      <w:u w:val="single"/>
    </w:rPr>
  </w:style>
  <w:style w:type="table" w:styleId="aa">
    <w:name w:val="Table Grid"/>
    <w:basedOn w:val="a1"/>
    <w:uiPriority w:val="39"/>
    <w:rsid w:val="007656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7656D1"/>
    <w:pPr>
      <w:ind w:left="720"/>
      <w:contextualSpacing/>
    </w:pPr>
    <w:rPr>
      <w:rFonts w:ascii="Calibri" w:eastAsia="Times New Roman" w:hAnsi="Calibri" w:cs="Times New Roman"/>
      <w:lang w:eastAsia="ru-RU"/>
    </w:rPr>
  </w:style>
  <w:style w:type="paragraph" w:styleId="ab">
    <w:name w:val="Balloon Text"/>
    <w:basedOn w:val="a"/>
    <w:link w:val="ac"/>
    <w:uiPriority w:val="99"/>
    <w:semiHidden/>
    <w:unhideWhenUsed/>
    <w:rsid w:val="007656D1"/>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7656D1"/>
    <w:rPr>
      <w:rFonts w:ascii="Tahoma" w:eastAsia="Times New Roman" w:hAnsi="Tahoma" w:cs="Times New Roman"/>
      <w:sz w:val="16"/>
      <w:szCs w:val="16"/>
      <w:lang w:val="x-none" w:eastAsia="x-none"/>
    </w:rPr>
  </w:style>
  <w:style w:type="character" w:customStyle="1" w:styleId="apple-converted-space">
    <w:name w:val="apple-converted-space"/>
    <w:basedOn w:val="a0"/>
    <w:rsid w:val="007656D1"/>
  </w:style>
  <w:style w:type="character" w:customStyle="1" w:styleId="note">
    <w:name w:val="note"/>
    <w:basedOn w:val="a0"/>
    <w:rsid w:val="007656D1"/>
  </w:style>
  <w:style w:type="paragraph" w:styleId="ad">
    <w:name w:val="header"/>
    <w:basedOn w:val="a"/>
    <w:link w:val="ae"/>
    <w:uiPriority w:val="99"/>
    <w:unhideWhenUsed/>
    <w:rsid w:val="007656D1"/>
    <w:pPr>
      <w:tabs>
        <w:tab w:val="center" w:pos="4677"/>
        <w:tab w:val="right" w:pos="9355"/>
      </w:tabs>
    </w:pPr>
    <w:rPr>
      <w:rFonts w:ascii="Calibri" w:eastAsia="Calibri" w:hAnsi="Calibri" w:cs="Times New Roman"/>
      <w:sz w:val="20"/>
      <w:szCs w:val="20"/>
      <w:lang w:val="x-none"/>
    </w:rPr>
  </w:style>
  <w:style w:type="character" w:customStyle="1" w:styleId="ae">
    <w:name w:val="Верхний колонтитул Знак"/>
    <w:basedOn w:val="a0"/>
    <w:link w:val="ad"/>
    <w:uiPriority w:val="99"/>
    <w:rsid w:val="007656D1"/>
    <w:rPr>
      <w:rFonts w:ascii="Calibri" w:eastAsia="Calibri" w:hAnsi="Calibri" w:cs="Times New Roman"/>
      <w:sz w:val="20"/>
      <w:szCs w:val="20"/>
      <w:lang w:val="x-none"/>
    </w:rPr>
  </w:style>
  <w:style w:type="paragraph" w:styleId="af">
    <w:name w:val="footer"/>
    <w:basedOn w:val="a"/>
    <w:link w:val="af0"/>
    <w:uiPriority w:val="99"/>
    <w:unhideWhenUsed/>
    <w:rsid w:val="007656D1"/>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7656D1"/>
    <w:rPr>
      <w:rFonts w:ascii="Calibri" w:eastAsia="Times New Roman" w:hAnsi="Calibri" w:cs="Times New Roman"/>
      <w:lang w:eastAsia="ru-RU"/>
    </w:rPr>
  </w:style>
  <w:style w:type="paragraph" w:customStyle="1" w:styleId="21">
    <w:name w:val="Средняя сетка 21"/>
    <w:uiPriority w:val="1"/>
    <w:qFormat/>
    <w:rsid w:val="007656D1"/>
    <w:pPr>
      <w:spacing w:after="0" w:line="240" w:lineRule="auto"/>
    </w:pPr>
    <w:rPr>
      <w:rFonts w:ascii="Calibri" w:eastAsia="Calibri" w:hAnsi="Calibri" w:cs="Times New Roman"/>
    </w:rPr>
  </w:style>
  <w:style w:type="character" w:customStyle="1" w:styleId="-110">
    <w:name w:val="Таблица-сетка 1 светлая1"/>
    <w:uiPriority w:val="33"/>
    <w:qFormat/>
    <w:rsid w:val="007656D1"/>
    <w:rPr>
      <w:b/>
      <w:bCs/>
      <w:i/>
      <w:iCs/>
      <w:spacing w:val="5"/>
    </w:rPr>
  </w:style>
  <w:style w:type="paragraph" w:customStyle="1" w:styleId="af1">
    <w:name w:val="Знак"/>
    <w:basedOn w:val="a"/>
    <w:autoRedefine/>
    <w:rsid w:val="007656D1"/>
    <w:pPr>
      <w:spacing w:after="160" w:line="240" w:lineRule="exact"/>
    </w:pPr>
    <w:rPr>
      <w:rFonts w:ascii="Times New Roman" w:eastAsia="SimSun" w:hAnsi="Times New Roman" w:cs="Times New Roman"/>
      <w:b/>
      <w:sz w:val="28"/>
      <w:szCs w:val="24"/>
      <w:lang w:val="en-US"/>
    </w:rPr>
  </w:style>
  <w:style w:type="paragraph" w:customStyle="1" w:styleId="22">
    <w:name w:val="Знак2"/>
    <w:basedOn w:val="a"/>
    <w:autoRedefine/>
    <w:rsid w:val="007656D1"/>
    <w:pPr>
      <w:spacing w:after="160" w:line="240" w:lineRule="exact"/>
    </w:pPr>
    <w:rPr>
      <w:rFonts w:ascii="Times New Roman" w:eastAsia="SimSun" w:hAnsi="Times New Roman" w:cs="Times New Roman"/>
      <w:b/>
      <w:sz w:val="28"/>
      <w:szCs w:val="24"/>
      <w:lang w:val="en-US"/>
    </w:rPr>
  </w:style>
  <w:style w:type="paragraph" w:customStyle="1" w:styleId="note1">
    <w:name w:val="note1"/>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w:basedOn w:val="a"/>
    <w:autoRedefine/>
    <w:rsid w:val="007656D1"/>
    <w:pPr>
      <w:spacing w:after="160" w:line="240" w:lineRule="exact"/>
    </w:pPr>
    <w:rPr>
      <w:rFonts w:ascii="Times New Roman" w:eastAsia="SimSun" w:hAnsi="Times New Roman" w:cs="Times New Roman"/>
      <w:b/>
      <w:sz w:val="28"/>
      <w:szCs w:val="24"/>
      <w:lang w:val="en-US"/>
    </w:rPr>
  </w:style>
  <w:style w:type="paragraph" w:styleId="af2">
    <w:name w:val="Body Text"/>
    <w:basedOn w:val="a"/>
    <w:link w:val="af3"/>
    <w:uiPriority w:val="99"/>
    <w:unhideWhenUsed/>
    <w:rsid w:val="007656D1"/>
    <w:pPr>
      <w:spacing w:after="120" w:line="240" w:lineRule="auto"/>
      <w:jc w:val="center"/>
    </w:pPr>
    <w:rPr>
      <w:rFonts w:ascii="Calibri" w:eastAsia="Calibri" w:hAnsi="Calibri" w:cs="Times New Roman"/>
      <w:sz w:val="20"/>
      <w:szCs w:val="20"/>
      <w:lang w:val="x-none"/>
    </w:rPr>
  </w:style>
  <w:style w:type="character" w:customStyle="1" w:styleId="af3">
    <w:name w:val="Основной текст Знак"/>
    <w:basedOn w:val="a0"/>
    <w:link w:val="af2"/>
    <w:uiPriority w:val="99"/>
    <w:rsid w:val="007656D1"/>
    <w:rPr>
      <w:rFonts w:ascii="Calibri" w:eastAsia="Calibri" w:hAnsi="Calibri" w:cs="Times New Roman"/>
      <w:sz w:val="20"/>
      <w:szCs w:val="20"/>
      <w:lang w:val="x-none"/>
    </w:rPr>
  </w:style>
  <w:style w:type="numbering" w:customStyle="1" w:styleId="12">
    <w:name w:val="Нет списка1"/>
    <w:next w:val="a2"/>
    <w:uiPriority w:val="99"/>
    <w:semiHidden/>
    <w:unhideWhenUsed/>
    <w:rsid w:val="007656D1"/>
  </w:style>
  <w:style w:type="table" w:customStyle="1" w:styleId="13">
    <w:name w:val="Сетка таблицы1"/>
    <w:basedOn w:val="a1"/>
    <w:next w:val="aa"/>
    <w:uiPriority w:val="59"/>
    <w:rsid w:val="007656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Цветной список - Акцент 1 Знак"/>
    <w:link w:val="-11"/>
    <w:uiPriority w:val="34"/>
    <w:locked/>
    <w:rsid w:val="007656D1"/>
    <w:rPr>
      <w:rFonts w:ascii="Calibri" w:eastAsia="Times New Roman" w:hAnsi="Calibri" w:cs="Times New Roman"/>
      <w:lang w:eastAsia="ru-RU"/>
    </w:rPr>
  </w:style>
  <w:style w:type="paragraph" w:styleId="af4">
    <w:name w:val="Body Text Indent"/>
    <w:basedOn w:val="a"/>
    <w:link w:val="af5"/>
    <w:unhideWhenUsed/>
    <w:rsid w:val="007656D1"/>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7656D1"/>
    <w:rPr>
      <w:rFonts w:ascii="Times New Roman" w:eastAsia="Times New Roman" w:hAnsi="Times New Roman" w:cs="Times New Roman"/>
      <w:sz w:val="24"/>
      <w:szCs w:val="24"/>
      <w:lang w:val="x-none"/>
    </w:rPr>
  </w:style>
  <w:style w:type="character" w:styleId="af6">
    <w:name w:val="annotation reference"/>
    <w:uiPriority w:val="99"/>
    <w:unhideWhenUsed/>
    <w:rsid w:val="007656D1"/>
    <w:rPr>
      <w:sz w:val="16"/>
      <w:szCs w:val="16"/>
    </w:rPr>
  </w:style>
  <w:style w:type="paragraph" w:styleId="af7">
    <w:name w:val="annotation text"/>
    <w:basedOn w:val="a"/>
    <w:link w:val="af8"/>
    <w:uiPriority w:val="99"/>
    <w:unhideWhenUsed/>
    <w:rsid w:val="007656D1"/>
    <w:pPr>
      <w:spacing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0"/>
    <w:link w:val="af7"/>
    <w:uiPriority w:val="99"/>
    <w:rsid w:val="007656D1"/>
    <w:rPr>
      <w:rFonts w:ascii="Calibri" w:eastAsia="Times New Roman" w:hAnsi="Calibri" w:cs="Times New Roman"/>
      <w:sz w:val="20"/>
      <w:szCs w:val="20"/>
      <w:lang w:val="x-none" w:eastAsia="x-none"/>
    </w:rPr>
  </w:style>
  <w:style w:type="paragraph" w:styleId="af9">
    <w:name w:val="annotation subject"/>
    <w:basedOn w:val="af7"/>
    <w:next w:val="af7"/>
    <w:link w:val="afa"/>
    <w:uiPriority w:val="99"/>
    <w:semiHidden/>
    <w:unhideWhenUsed/>
    <w:rsid w:val="007656D1"/>
    <w:rPr>
      <w:b/>
      <w:bCs/>
    </w:rPr>
  </w:style>
  <w:style w:type="character" w:customStyle="1" w:styleId="afa">
    <w:name w:val="Тема примечания Знак"/>
    <w:basedOn w:val="af8"/>
    <w:link w:val="af9"/>
    <w:uiPriority w:val="99"/>
    <w:semiHidden/>
    <w:rsid w:val="007656D1"/>
    <w:rPr>
      <w:rFonts w:ascii="Calibri" w:eastAsia="Times New Roman" w:hAnsi="Calibri" w:cs="Times New Roman"/>
      <w:b/>
      <w:bCs/>
      <w:sz w:val="20"/>
      <w:szCs w:val="20"/>
      <w:lang w:val="x-none" w:eastAsia="x-none"/>
    </w:rPr>
  </w:style>
  <w:style w:type="character" w:customStyle="1" w:styleId="s2">
    <w:name w:val="s2"/>
    <w:rsid w:val="007656D1"/>
    <w:rPr>
      <w:rFonts w:ascii="Times New Roman" w:hAnsi="Times New Roman" w:cs="Times New Roman" w:hint="default"/>
      <w:b w:val="0"/>
      <w:bCs w:val="0"/>
      <w:color w:val="333399"/>
      <w:u w:val="single"/>
    </w:rPr>
  </w:style>
  <w:style w:type="character" w:customStyle="1" w:styleId="hl">
    <w:name w:val="hl"/>
    <w:basedOn w:val="a0"/>
    <w:rsid w:val="007656D1"/>
  </w:style>
  <w:style w:type="paragraph" w:customStyle="1" w:styleId="-111">
    <w:name w:val="Цветная заливка - Акцент 11"/>
    <w:hidden/>
    <w:uiPriority w:val="99"/>
    <w:semiHidden/>
    <w:rsid w:val="007656D1"/>
    <w:pPr>
      <w:spacing w:after="0" w:line="240" w:lineRule="auto"/>
    </w:pPr>
    <w:rPr>
      <w:rFonts w:ascii="Calibri" w:eastAsia="Times New Roman" w:hAnsi="Calibri" w:cs="Times New Roman"/>
      <w:lang w:eastAsia="ru-RU"/>
    </w:rPr>
  </w:style>
  <w:style w:type="paragraph" w:customStyle="1" w:styleId="ListParagraph1">
    <w:name w:val="List Paragraph1"/>
    <w:basedOn w:val="a"/>
    <w:link w:val="ListParagraphChar"/>
    <w:rsid w:val="007656D1"/>
    <w:pPr>
      <w:spacing w:after="0" w:line="240" w:lineRule="auto"/>
      <w:ind w:left="720" w:firstLine="709"/>
      <w:contextualSpacing/>
      <w:jc w:val="both"/>
    </w:pPr>
    <w:rPr>
      <w:rFonts w:ascii="Times New Roman" w:eastAsia="Times New Roman" w:hAnsi="Times New Roman" w:cs="Times New Roman"/>
      <w:sz w:val="24"/>
      <w:szCs w:val="20"/>
      <w:lang w:val="x-none" w:eastAsia="x-none"/>
    </w:rPr>
  </w:style>
  <w:style w:type="character" w:customStyle="1" w:styleId="ListParagraphChar">
    <w:name w:val="List Paragraph Char"/>
    <w:link w:val="ListParagraph1"/>
    <w:locked/>
    <w:rsid w:val="007656D1"/>
    <w:rPr>
      <w:rFonts w:ascii="Times New Roman" w:eastAsia="Times New Roman" w:hAnsi="Times New Roman" w:cs="Times New Roman"/>
      <w:sz w:val="24"/>
      <w:szCs w:val="20"/>
      <w:lang w:val="x-none" w:eastAsia="x-none"/>
    </w:rPr>
  </w:style>
  <w:style w:type="paragraph" w:customStyle="1" w:styleId="NoSpacing1">
    <w:name w:val="No Spacing1"/>
    <w:rsid w:val="007656D1"/>
    <w:pPr>
      <w:spacing w:after="0" w:line="240" w:lineRule="auto"/>
    </w:pPr>
    <w:rPr>
      <w:rFonts w:ascii="Calibri" w:eastAsia="Times New Roman" w:hAnsi="Calibri" w:cs="Calibri"/>
      <w:lang w:eastAsia="ru-RU"/>
    </w:rPr>
  </w:style>
  <w:style w:type="paragraph" w:customStyle="1" w:styleId="j17">
    <w:name w:val="j17"/>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7656D1"/>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qFormat/>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7656D1"/>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a"/>
    <w:rsid w:val="007656D1"/>
    <w:rPr>
      <w:color w:val="333399"/>
      <w:u w:val="single"/>
    </w:rPr>
  </w:style>
  <w:style w:type="paragraph" w:customStyle="1" w:styleId="Default">
    <w:name w:val="Default"/>
    <w:qFormat/>
    <w:rsid w:val="007656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d"/>
    <w:uiPriority w:val="99"/>
    <w:unhideWhenUsed/>
    <w:rsid w:val="007656D1"/>
    <w:pPr>
      <w:spacing w:after="0" w:line="240" w:lineRule="auto"/>
    </w:pPr>
    <w:rPr>
      <w:rFonts w:ascii="Calibri" w:eastAsia="Calibri" w:hAnsi="Calibri" w:cs="Times New Roman"/>
      <w:sz w:val="20"/>
      <w:szCs w:val="20"/>
      <w:lang w:val="x-none"/>
    </w:rPr>
  </w:style>
  <w:style w:type="character" w:customStyle="1" w:styleId="afd">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c"/>
    <w:uiPriority w:val="99"/>
    <w:rsid w:val="007656D1"/>
    <w:rPr>
      <w:rFonts w:ascii="Calibri" w:eastAsia="Calibri" w:hAnsi="Calibri" w:cs="Times New Roman"/>
      <w:sz w:val="20"/>
      <w:szCs w:val="20"/>
      <w:lang w:val="x-none"/>
    </w:rPr>
  </w:style>
  <w:style w:type="character" w:styleId="afe">
    <w:name w:val="footnote reference"/>
    <w:aliases w:val="Footnote Reference Number,Footnote Reference_LVL6,Footnote Reference_LVL61,Footnote Reference_LVL62,Footnote Reference_LVL63,Footnote Reference_LVL64,fr"/>
    <w:uiPriority w:val="99"/>
    <w:unhideWhenUsed/>
    <w:rsid w:val="007656D1"/>
    <w:rPr>
      <w:vertAlign w:val="superscript"/>
    </w:rPr>
  </w:style>
  <w:style w:type="paragraph" w:customStyle="1" w:styleId="j111">
    <w:name w:val="j111"/>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6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56D1"/>
    <w:rPr>
      <w:rFonts w:ascii="Courier New" w:eastAsia="Times New Roman" w:hAnsi="Courier New" w:cs="Courier New"/>
      <w:sz w:val="20"/>
      <w:szCs w:val="20"/>
      <w:lang w:eastAsia="ru-RU"/>
    </w:rPr>
  </w:style>
  <w:style w:type="paragraph" w:customStyle="1" w:styleId="j115">
    <w:name w:val="j115"/>
    <w:basedOn w:val="a"/>
    <w:rsid w:val="007656D1"/>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uiPriority w:val="22"/>
    <w:qFormat/>
    <w:rsid w:val="007656D1"/>
    <w:rPr>
      <w:b/>
      <w:bCs/>
    </w:rPr>
  </w:style>
  <w:style w:type="character" w:customStyle="1" w:styleId="23">
    <w:name w:val="Основной текст 2 Знак"/>
    <w:link w:val="24"/>
    <w:locked/>
    <w:rsid w:val="007656D1"/>
    <w:rPr>
      <w:color w:val="000000"/>
      <w:sz w:val="24"/>
      <w:szCs w:val="24"/>
      <w:lang w:val="kk-KZ"/>
    </w:rPr>
  </w:style>
  <w:style w:type="paragraph" w:styleId="24">
    <w:name w:val="Body Text 2"/>
    <w:basedOn w:val="a"/>
    <w:link w:val="23"/>
    <w:rsid w:val="007656D1"/>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7656D1"/>
  </w:style>
  <w:style w:type="character" w:customStyle="1" w:styleId="wT6">
    <w:name w:val="wT6"/>
    <w:rsid w:val="007656D1"/>
    <w:rPr>
      <w:b w:val="0"/>
      <w:bCs w:val="0"/>
    </w:rPr>
  </w:style>
  <w:style w:type="paragraph" w:customStyle="1" w:styleId="j116">
    <w:name w:val="j116"/>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7">
    <w:name w:val="j117"/>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rsid w:val="007656D1"/>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Plain Text"/>
    <w:basedOn w:val="a"/>
    <w:link w:val="aff1"/>
    <w:uiPriority w:val="99"/>
    <w:unhideWhenUsed/>
    <w:rsid w:val="007656D1"/>
    <w:pPr>
      <w:spacing w:after="0" w:line="240" w:lineRule="auto"/>
    </w:pPr>
    <w:rPr>
      <w:rFonts w:ascii="Calibri" w:eastAsia="Calibri" w:hAnsi="Calibri" w:cs="Times New Roman"/>
      <w:szCs w:val="21"/>
    </w:rPr>
  </w:style>
  <w:style w:type="character" w:customStyle="1" w:styleId="aff1">
    <w:name w:val="Текст Знак"/>
    <w:basedOn w:val="a0"/>
    <w:link w:val="aff0"/>
    <w:uiPriority w:val="99"/>
    <w:rsid w:val="007656D1"/>
    <w:rPr>
      <w:rFonts w:ascii="Calibri" w:eastAsia="Calibri" w:hAnsi="Calibri" w:cs="Times New Roman"/>
      <w:szCs w:val="21"/>
    </w:rPr>
  </w:style>
  <w:style w:type="paragraph" w:customStyle="1" w:styleId="j13">
    <w:name w:val="j13"/>
    <w:basedOn w:val="a"/>
    <w:rsid w:val="00765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7656D1"/>
  </w:style>
  <w:style w:type="character" w:styleId="aff2">
    <w:name w:val="Emphasis"/>
    <w:uiPriority w:val="99"/>
    <w:qFormat/>
    <w:rsid w:val="007656D1"/>
    <w:rPr>
      <w:i/>
      <w:iCs/>
    </w:rPr>
  </w:style>
  <w:style w:type="character" w:customStyle="1" w:styleId="status1">
    <w:name w:val="status1"/>
    <w:basedOn w:val="a0"/>
    <w:rsid w:val="007656D1"/>
    <w:rPr>
      <w:vanish/>
      <w:webHidden w:val="0"/>
      <w:sz w:val="17"/>
      <w:szCs w:val="17"/>
      <w:shd w:val="clear" w:color="auto" w:fill="DDDDDD"/>
      <w:specVanish w:val="0"/>
    </w:rPr>
  </w:style>
  <w:style w:type="character" w:styleId="aff3">
    <w:name w:val="page number"/>
    <w:basedOn w:val="a0"/>
    <w:rsid w:val="007656D1"/>
  </w:style>
  <w:style w:type="character" w:customStyle="1" w:styleId="blk">
    <w:name w:val="blk"/>
    <w:basedOn w:val="a0"/>
    <w:rsid w:val="007656D1"/>
  </w:style>
  <w:style w:type="paragraph" w:customStyle="1" w:styleId="rtejustify">
    <w:name w:val="rtejustify"/>
    <w:basedOn w:val="a"/>
    <w:uiPriority w:val="99"/>
    <w:semiHidden/>
    <w:rsid w:val="00765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7656D1"/>
  </w:style>
  <w:style w:type="table" w:styleId="25">
    <w:name w:val="Medium Grid 2"/>
    <w:basedOn w:val="a1"/>
    <w:uiPriority w:val="99"/>
    <w:rsid w:val="007656D1"/>
    <w:pPr>
      <w:spacing w:after="0" w:line="240" w:lineRule="auto"/>
    </w:pPr>
    <w:rPr>
      <w:rFonts w:ascii="Cambria" w:eastAsia="Times New Roman" w:hAnsi="Cambria" w:cs="Times New Roman"/>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onsPlusNormal">
    <w:name w:val="ConsPlusNormal"/>
    <w:rsid w:val="00765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6">
    <w:name w:val="Quote"/>
    <w:basedOn w:val="a"/>
    <w:next w:val="a"/>
    <w:link w:val="27"/>
    <w:uiPriority w:val="29"/>
    <w:qFormat/>
    <w:rsid w:val="007656D1"/>
    <w:pPr>
      <w:spacing w:before="200" w:after="160" w:line="240" w:lineRule="auto"/>
      <w:ind w:left="864" w:right="864"/>
      <w:jc w:val="center"/>
    </w:pPr>
    <w:rPr>
      <w:rFonts w:ascii="Times New Roman" w:eastAsia="Calibri" w:hAnsi="Times New Roman" w:cs="Times New Roman"/>
      <w:i/>
      <w:iCs/>
      <w:color w:val="404040" w:themeColor="text1" w:themeTint="BF"/>
      <w:sz w:val="28"/>
      <w:lang w:val="kk-KZ"/>
    </w:rPr>
  </w:style>
  <w:style w:type="character" w:customStyle="1" w:styleId="27">
    <w:name w:val="Цитата 2 Знак"/>
    <w:basedOn w:val="a0"/>
    <w:link w:val="26"/>
    <w:uiPriority w:val="29"/>
    <w:rsid w:val="007656D1"/>
    <w:rPr>
      <w:rFonts w:ascii="Times New Roman" w:eastAsia="Calibri" w:hAnsi="Times New Roman" w:cs="Times New Roman"/>
      <w:i/>
      <w:iCs/>
      <w:color w:val="404040" w:themeColor="text1" w:themeTint="BF"/>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http://10.61.43.123/rus/docs/K17000001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K1700000120" TargetMode="External"/><Relationship Id="rId12" Type="http://schemas.openxmlformats.org/officeDocument/2006/relationships/hyperlink" Target="http://10.61.42.188/rus/docs/K1700000120" TargetMode="External"/><Relationship Id="rId17" Type="http://schemas.openxmlformats.org/officeDocument/2006/relationships/hyperlink" Target="http://adilet.zan.kz/rus/docs/K1700000120" TargetMode="External"/><Relationship Id="rId2" Type="http://schemas.openxmlformats.org/officeDocument/2006/relationships/styles" Target="styles.xml"/><Relationship Id="rId16" Type="http://schemas.openxmlformats.org/officeDocument/2006/relationships/hyperlink" Target="http://adilet.zan.kz/rus/docs/K1700000120" TargetMode="External"/><Relationship Id="rId1" Type="http://schemas.openxmlformats.org/officeDocument/2006/relationships/numbering" Target="numbering.xml"/><Relationship Id="rId6" Type="http://schemas.openxmlformats.org/officeDocument/2006/relationships/hyperlink" Target="http://10.61.43.123/rus/docs/K1700000120" TargetMode="External"/><Relationship Id="rId11" Type="http://schemas.openxmlformats.org/officeDocument/2006/relationships/hyperlink" Target="http://10.61.42.188/rus/docs/K1700000120" TargetMode="External"/><Relationship Id="rId5" Type="http://schemas.openxmlformats.org/officeDocument/2006/relationships/hyperlink" Target="http://10.61.43.123/rus/docs/K1700000120" TargetMode="External"/><Relationship Id="rId15" Type="http://schemas.openxmlformats.org/officeDocument/2006/relationships/hyperlink" Target="http://adilet.zan.kz/rus/docs/K1700000120" TargetMode="External"/><Relationship Id="rId10" Type="http://schemas.openxmlformats.org/officeDocument/2006/relationships/hyperlink" Target="http://10.61.42.188/rus/docs/K17000001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61.42.188/rus/docs/K1700000120" TargetMode="External"/><Relationship Id="rId14" Type="http://schemas.openxmlformats.org/officeDocument/2006/relationships/hyperlink" Target="http://10.61.43.123/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22700</Words>
  <Characters>129391</Characters>
  <Application>Microsoft Office Word</Application>
  <DocSecurity>0</DocSecurity>
  <Lines>1078</Lines>
  <Paragraphs>303</Paragraphs>
  <ScaleCrop>false</ScaleCrop>
  <Company/>
  <LinksUpToDate>false</LinksUpToDate>
  <CharactersWithSpaces>151788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2021-01-21T09:25:00Z</dcterms:created>
  <dcterms:modified xsi:type="dcterms:W3CDTF">2021-01-21T09:30:00Z</dcterms:modified>
</cp:coreProperties>
</file>